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A9ABA" w14:textId="77777777" w:rsidR="003F626B" w:rsidRPr="009075DD" w:rsidRDefault="003F626B" w:rsidP="003F626B">
      <w:pPr>
        <w:jc w:val="center"/>
        <w:rPr>
          <w:b/>
          <w:sz w:val="22"/>
          <w:szCs w:val="22"/>
        </w:rPr>
      </w:pPr>
      <w:bookmarkStart w:id="0" w:name="_GoBack"/>
      <w:bookmarkEnd w:id="0"/>
      <w:r w:rsidRPr="009075DD">
        <w:rPr>
          <w:b/>
          <w:sz w:val="22"/>
          <w:szCs w:val="22"/>
        </w:rPr>
        <w:t>Nelson A. Rockefeller Center for Public Policy and the Social Sciences</w:t>
      </w:r>
    </w:p>
    <w:p w14:paraId="107EA724" w14:textId="77777777" w:rsidR="003F626B" w:rsidRPr="009075DD" w:rsidRDefault="003F626B" w:rsidP="003F626B">
      <w:pPr>
        <w:jc w:val="center"/>
        <w:rPr>
          <w:b/>
          <w:sz w:val="22"/>
          <w:szCs w:val="22"/>
        </w:rPr>
      </w:pPr>
      <w:r w:rsidRPr="009075DD">
        <w:rPr>
          <w:b/>
          <w:sz w:val="22"/>
          <w:szCs w:val="22"/>
        </w:rPr>
        <w:t xml:space="preserve">Dartmouth College </w:t>
      </w:r>
    </w:p>
    <w:p w14:paraId="65DED430" w14:textId="77777777" w:rsidR="003F626B" w:rsidRDefault="003F626B" w:rsidP="003F626B">
      <w:pPr>
        <w:rPr>
          <w:sz w:val="22"/>
          <w:szCs w:val="22"/>
        </w:rPr>
      </w:pPr>
    </w:p>
    <w:p w14:paraId="307F138C" w14:textId="77777777" w:rsidR="003F626B" w:rsidRPr="0016603F" w:rsidRDefault="003F626B" w:rsidP="003F626B">
      <w:pPr>
        <w:rPr>
          <w:sz w:val="22"/>
          <w:szCs w:val="22"/>
        </w:rPr>
      </w:pPr>
    </w:p>
    <w:p w14:paraId="161DC119" w14:textId="77777777" w:rsidR="002B1DCC" w:rsidRDefault="003F626B" w:rsidP="003F626B">
      <w:pPr>
        <w:jc w:val="center"/>
        <w:rPr>
          <w:b/>
          <w:sz w:val="28"/>
          <w:szCs w:val="28"/>
        </w:rPr>
      </w:pPr>
      <w:r w:rsidRPr="002B413F">
        <w:rPr>
          <w:b/>
          <w:sz w:val="28"/>
          <w:szCs w:val="28"/>
        </w:rPr>
        <w:t xml:space="preserve">PBPL </w:t>
      </w:r>
      <w:r>
        <w:rPr>
          <w:b/>
          <w:sz w:val="28"/>
          <w:szCs w:val="28"/>
        </w:rPr>
        <w:t>20</w:t>
      </w:r>
      <w:r w:rsidRPr="002B413F">
        <w:rPr>
          <w:b/>
          <w:sz w:val="28"/>
          <w:szCs w:val="28"/>
        </w:rPr>
        <w:t xml:space="preserve">: </w:t>
      </w:r>
      <w:r>
        <w:rPr>
          <w:b/>
          <w:sz w:val="28"/>
          <w:szCs w:val="28"/>
        </w:rPr>
        <w:t xml:space="preserve">CONTEMPORARY ISSUES IN </w:t>
      </w:r>
    </w:p>
    <w:p w14:paraId="0E858A64" w14:textId="77777777" w:rsidR="003F626B" w:rsidRDefault="003F626B" w:rsidP="003F626B">
      <w:pPr>
        <w:jc w:val="center"/>
        <w:rPr>
          <w:b/>
          <w:sz w:val="28"/>
          <w:szCs w:val="28"/>
        </w:rPr>
      </w:pPr>
      <w:r>
        <w:rPr>
          <w:b/>
          <w:sz w:val="28"/>
          <w:szCs w:val="28"/>
        </w:rPr>
        <w:t xml:space="preserve">AMERICAN </w:t>
      </w:r>
      <w:r w:rsidR="002B1DCC">
        <w:rPr>
          <w:b/>
          <w:sz w:val="28"/>
          <w:szCs w:val="28"/>
        </w:rPr>
        <w:t xml:space="preserve">POLITICS AND </w:t>
      </w:r>
      <w:r>
        <w:rPr>
          <w:b/>
          <w:sz w:val="28"/>
          <w:szCs w:val="28"/>
        </w:rPr>
        <w:t xml:space="preserve">PUBLIC POLICY </w:t>
      </w:r>
    </w:p>
    <w:p w14:paraId="341ADB8C" w14:textId="77777777" w:rsidR="002B1DCC" w:rsidRPr="002B413F" w:rsidRDefault="002B1DCC" w:rsidP="003F626B">
      <w:pPr>
        <w:jc w:val="center"/>
        <w:rPr>
          <w:b/>
          <w:sz w:val="28"/>
          <w:szCs w:val="28"/>
        </w:rPr>
      </w:pPr>
    </w:p>
    <w:p w14:paraId="05654CB3" w14:textId="77777777" w:rsidR="003F626B" w:rsidRPr="00003F4F" w:rsidRDefault="003F626B" w:rsidP="003F626B">
      <w:pPr>
        <w:jc w:val="center"/>
        <w:rPr>
          <w:b/>
        </w:rPr>
      </w:pPr>
      <w:r w:rsidRPr="00003F4F">
        <w:rPr>
          <w:b/>
        </w:rPr>
        <w:t>Summer 2011 Term</w:t>
      </w:r>
    </w:p>
    <w:p w14:paraId="1A3C2368" w14:textId="77777777" w:rsidR="003F626B" w:rsidRPr="00003F4F" w:rsidRDefault="003F626B" w:rsidP="003F626B">
      <w:pPr>
        <w:jc w:val="center"/>
        <w:rPr>
          <w:b/>
        </w:rPr>
      </w:pPr>
    </w:p>
    <w:p w14:paraId="1026FEFD" w14:textId="77777777" w:rsidR="003F626B" w:rsidRPr="00003F4F" w:rsidRDefault="003F626B" w:rsidP="003F626B">
      <w:pPr>
        <w:jc w:val="center"/>
        <w:rPr>
          <w:b/>
        </w:rPr>
      </w:pPr>
    </w:p>
    <w:p w14:paraId="4310D7D9" w14:textId="77777777" w:rsidR="003F626B" w:rsidRPr="00003F4F" w:rsidRDefault="003F626B" w:rsidP="003F626B">
      <w:r w:rsidRPr="00003F4F">
        <w:t>Professor Charles Wheelan</w:t>
      </w:r>
      <w:r w:rsidRPr="00003F4F">
        <w:tab/>
      </w:r>
      <w:r w:rsidRPr="00003F4F">
        <w:tab/>
      </w:r>
      <w:r w:rsidRPr="00003F4F">
        <w:tab/>
      </w:r>
      <w:r w:rsidR="00003F4F">
        <w:tab/>
      </w:r>
      <w:r w:rsidR="00094EE9">
        <w:t>2</w:t>
      </w:r>
      <w:r w:rsidRPr="00003F4F">
        <w:t xml:space="preserve">A: Tues./Thurs., </w:t>
      </w:r>
      <w:r w:rsidR="00094EE9">
        <w:t>2</w:t>
      </w:r>
      <w:r w:rsidRPr="00003F4F">
        <w:t>:00-</w:t>
      </w:r>
      <w:r w:rsidR="00094EE9">
        <w:t>3</w:t>
      </w:r>
      <w:r w:rsidRPr="00003F4F">
        <w:t>:50</w:t>
      </w:r>
      <w:r w:rsidR="00003F4F">
        <w:t xml:space="preserve"> </w:t>
      </w:r>
      <w:r w:rsidR="00094EE9">
        <w:t>p</w:t>
      </w:r>
      <w:r w:rsidR="00003F4F">
        <w:t>.</w:t>
      </w:r>
      <w:r w:rsidRPr="00003F4F">
        <w:t>m</w:t>
      </w:r>
      <w:r w:rsidR="00003F4F">
        <w:t>.</w:t>
      </w:r>
    </w:p>
    <w:p w14:paraId="7835728D" w14:textId="77777777" w:rsidR="003F626B" w:rsidRPr="00003F4F" w:rsidRDefault="003F626B" w:rsidP="003F626B">
      <w:r w:rsidRPr="00003F4F">
        <w:t>20</w:t>
      </w:r>
      <w:r w:rsidR="000404C6">
        <w:t>5</w:t>
      </w:r>
      <w:r w:rsidRPr="00003F4F">
        <w:t xml:space="preserve"> Rockefeller Hall</w:t>
      </w:r>
      <w:r w:rsidRPr="00003F4F">
        <w:tab/>
      </w:r>
      <w:r w:rsidRPr="00003F4F">
        <w:tab/>
      </w:r>
      <w:r w:rsidRPr="00003F4F">
        <w:tab/>
      </w:r>
      <w:r w:rsidRPr="00003F4F">
        <w:tab/>
      </w:r>
      <w:r w:rsidR="00003F4F">
        <w:tab/>
      </w:r>
      <w:r w:rsidRPr="00003F4F">
        <w:t xml:space="preserve">X-Hour: Wed., </w:t>
      </w:r>
      <w:r w:rsidR="00094EE9">
        <w:t>4</w:t>
      </w:r>
      <w:r w:rsidRPr="00003F4F">
        <w:t>:00-</w:t>
      </w:r>
      <w:r w:rsidR="00094EE9">
        <w:t>4</w:t>
      </w:r>
      <w:r w:rsidRPr="00003F4F">
        <w:t>:50</w:t>
      </w:r>
      <w:r w:rsidR="00003F4F">
        <w:t xml:space="preserve"> </w:t>
      </w:r>
      <w:r w:rsidRPr="00003F4F">
        <w:t>p</w:t>
      </w:r>
      <w:r w:rsidR="00003F4F">
        <w:t>.</w:t>
      </w:r>
      <w:r w:rsidRPr="00003F4F">
        <w:t>m</w:t>
      </w:r>
      <w:r w:rsidR="00003F4F">
        <w:t>.</w:t>
      </w:r>
    </w:p>
    <w:p w14:paraId="35787971" w14:textId="77777777" w:rsidR="003F626B" w:rsidRPr="00003F4F" w:rsidRDefault="003F626B" w:rsidP="003F626B">
      <w:r w:rsidRPr="00003F4F">
        <w:t>Telephone: 646-0650</w:t>
      </w:r>
      <w:r w:rsidRPr="00003F4F">
        <w:tab/>
      </w:r>
      <w:r w:rsidRPr="00003F4F">
        <w:tab/>
      </w:r>
      <w:r w:rsidRPr="00003F4F">
        <w:tab/>
      </w:r>
      <w:r w:rsidRPr="00003F4F">
        <w:tab/>
      </w:r>
      <w:r w:rsidR="00003F4F">
        <w:tab/>
      </w:r>
      <w:r w:rsidRPr="00003F4F">
        <w:t xml:space="preserve">Office Hours: </w:t>
      </w:r>
      <w:r w:rsidR="00AE1FF9">
        <w:t>Wed. 10:00-Noon</w:t>
      </w:r>
    </w:p>
    <w:p w14:paraId="69D7C561" w14:textId="77777777" w:rsidR="003F626B" w:rsidRPr="00003F4F" w:rsidRDefault="003F626B" w:rsidP="003F626B">
      <w:r w:rsidRPr="00003F4F">
        <w:t>Email: Charles.Wheelan@Dartmouth.edu</w:t>
      </w:r>
      <w:r w:rsidRPr="00003F4F">
        <w:tab/>
        <w:t xml:space="preserve">                       </w:t>
      </w:r>
      <w:r w:rsidR="00811F8D">
        <w:tab/>
      </w:r>
      <w:r w:rsidR="00811F8D">
        <w:tab/>
      </w:r>
      <w:r w:rsidRPr="00003F4F">
        <w:t>and by appointment</w:t>
      </w:r>
    </w:p>
    <w:p w14:paraId="15BC1892" w14:textId="77777777" w:rsidR="003F626B" w:rsidRDefault="003F626B" w:rsidP="003F626B">
      <w:pPr>
        <w:jc w:val="center"/>
        <w:rPr>
          <w:sz w:val="22"/>
          <w:szCs w:val="22"/>
        </w:rPr>
      </w:pPr>
    </w:p>
    <w:p w14:paraId="6C0755F4" w14:textId="77777777" w:rsidR="003F626B" w:rsidRDefault="003F626B" w:rsidP="003F626B"/>
    <w:p w14:paraId="70796554" w14:textId="77777777" w:rsidR="003F626B" w:rsidRDefault="003F626B" w:rsidP="003F626B">
      <w:r w:rsidRPr="00193EFB">
        <w:t xml:space="preserve">This course addresses </w:t>
      </w:r>
      <w:r>
        <w:t>the</w:t>
      </w:r>
      <w:r w:rsidRPr="00193EFB">
        <w:t xml:space="preserve"> major policy areas that are shaping the current political</w:t>
      </w:r>
      <w:r>
        <w:t xml:space="preserve"> and policy</w:t>
      </w:r>
      <w:r w:rsidRPr="00193EFB">
        <w:t xml:space="preserve"> debate</w:t>
      </w:r>
      <w:r>
        <w:t>s</w:t>
      </w:r>
      <w:r w:rsidRPr="00193EFB">
        <w:t xml:space="preserve"> at the national level.  These issues include but are not limited to the federal deficit, health care reform, the public education system, financial bailouts, and partisan politics.   Each policy area will feature a public lecture by a policy maker or expert in the area.  </w:t>
      </w:r>
      <w:r>
        <w:t>In most cases, the</w:t>
      </w:r>
      <w:r w:rsidRPr="00193EFB">
        <w:t xml:space="preserve"> guest speakers will meet </w:t>
      </w:r>
      <w:r>
        <w:t>exclusively with the Public Policy 20 students for a lecture and</w:t>
      </w:r>
      <w:r w:rsidRPr="00193EFB">
        <w:t xml:space="preserve"> question and answer session.  </w:t>
      </w:r>
      <w:r>
        <w:t>In other cases, the guests will give a campus address that Public Policy 20 students will be required to attend.</w:t>
      </w:r>
    </w:p>
    <w:p w14:paraId="7C3132BC" w14:textId="77777777" w:rsidR="003F626B" w:rsidRDefault="003F626B" w:rsidP="003F626B"/>
    <w:p w14:paraId="067453CE" w14:textId="77777777" w:rsidR="003F626B" w:rsidRPr="00193EFB" w:rsidRDefault="003F626B" w:rsidP="003F626B">
      <w:r w:rsidRPr="00193EFB">
        <w:t xml:space="preserve">Course assessment will be based upon writing assignments </w:t>
      </w:r>
      <w:r>
        <w:t>and class participation</w:t>
      </w:r>
      <w:r w:rsidRPr="00193EFB">
        <w:t>.  Students will prepare briefs on the week</w:t>
      </w:r>
      <w:r w:rsidR="00094EE9">
        <w:t>’</w:t>
      </w:r>
      <w:r w:rsidRPr="00193EFB">
        <w:t>s topic, questions for the featured speaker, and critiques of the speaker</w:t>
      </w:r>
      <w:r w:rsidR="00094EE9">
        <w:t>’</w:t>
      </w:r>
      <w:r w:rsidRPr="00193EFB">
        <w:t>s themes and responses.</w:t>
      </w:r>
    </w:p>
    <w:p w14:paraId="37BFC2E7" w14:textId="77777777" w:rsidR="003F626B" w:rsidRDefault="003F626B" w:rsidP="003F626B"/>
    <w:p w14:paraId="52A4F32E" w14:textId="77777777" w:rsidR="003F626B" w:rsidRDefault="003F626B" w:rsidP="003F626B">
      <w:r w:rsidRPr="00193EFB">
        <w:t xml:space="preserve">The </w:t>
      </w:r>
      <w:r>
        <w:t>lead instructor</w:t>
      </w:r>
      <w:r w:rsidR="00360299">
        <w:t xml:space="preserve"> </w:t>
      </w:r>
      <w:r w:rsidRPr="00193EFB">
        <w:t xml:space="preserve">will be Professor Charles Wheelan </w:t>
      </w:r>
      <w:r w:rsidR="00094EE9">
        <w:t>‘</w:t>
      </w:r>
      <w:r w:rsidR="002B1DCC">
        <w:t xml:space="preserve">88, </w:t>
      </w:r>
      <w:r w:rsidRPr="00193EFB">
        <w:t xml:space="preserve">who is visiting from the Harris School </w:t>
      </w:r>
      <w:r>
        <w:t xml:space="preserve">of Public Policy </w:t>
      </w:r>
      <w:r w:rsidRPr="00193EFB">
        <w:t xml:space="preserve">at </w:t>
      </w:r>
      <w:r>
        <w:t xml:space="preserve">the </w:t>
      </w:r>
      <w:r w:rsidRPr="00193EFB">
        <w:t xml:space="preserve">University of Chicago.  </w:t>
      </w:r>
      <w:r w:rsidR="00AE1FF9">
        <w:t>The other participating</w:t>
      </w:r>
      <w:r w:rsidR="00522485">
        <w:t xml:space="preserve"> </w:t>
      </w:r>
      <w:r w:rsidRPr="00193EFB">
        <w:t>Dartmouth faculty members</w:t>
      </w:r>
      <w:r>
        <w:t xml:space="preserve"> </w:t>
      </w:r>
      <w:r w:rsidR="00522485">
        <w:t>are</w:t>
      </w:r>
      <w:r>
        <w:t xml:space="preserve"> Andrew Samwick, Bruce Sacerdote, </w:t>
      </w:r>
      <w:r w:rsidR="00360299">
        <w:t>Deb</w:t>
      </w:r>
      <w:r w:rsidR="00003F4F">
        <w:t>o</w:t>
      </w:r>
      <w:r w:rsidR="00360299">
        <w:t>ra</w:t>
      </w:r>
      <w:r w:rsidR="00003F4F">
        <w:t>h</w:t>
      </w:r>
      <w:r w:rsidR="00360299">
        <w:t xml:space="preserve"> Brooks, </w:t>
      </w:r>
      <w:r w:rsidR="00094EE9">
        <w:t xml:space="preserve">Dean Lacy, </w:t>
      </w:r>
      <w:r w:rsidR="00360299">
        <w:t xml:space="preserve">and </w:t>
      </w:r>
      <w:r>
        <w:t>President Jim Kim</w:t>
      </w:r>
      <w:r w:rsidRPr="00193EFB">
        <w:t>.</w:t>
      </w:r>
      <w:r>
        <w:t xml:space="preserve"> </w:t>
      </w:r>
      <w:r w:rsidR="00360299">
        <w:t xml:space="preserve"> Other faculty members </w:t>
      </w:r>
      <w:r w:rsidR="00522485">
        <w:t>may</w:t>
      </w:r>
      <w:r w:rsidR="00360299">
        <w:t xml:space="preserve"> be invited to participate</w:t>
      </w:r>
      <w:r w:rsidR="00522485">
        <w:t xml:space="preserve"> at points in the course</w:t>
      </w:r>
      <w:r w:rsidR="00360299">
        <w:t>.</w:t>
      </w:r>
      <w:r>
        <w:t xml:space="preserve"> </w:t>
      </w:r>
      <w:r w:rsidR="00522485">
        <w:t xml:space="preserve"> </w:t>
      </w:r>
    </w:p>
    <w:p w14:paraId="1D120EB2" w14:textId="77777777" w:rsidR="00522485" w:rsidRDefault="00522485" w:rsidP="003F626B"/>
    <w:p w14:paraId="58CA741E" w14:textId="77777777" w:rsidR="003F626B" w:rsidRDefault="003F626B" w:rsidP="003F626B">
      <w:r>
        <w:t xml:space="preserve">One course meeting </w:t>
      </w:r>
      <w:r w:rsidR="0022784D">
        <w:t xml:space="preserve">each week </w:t>
      </w:r>
      <w:r>
        <w:t>will be devoted to preparing for the week</w:t>
      </w:r>
      <w:r w:rsidR="00094EE9">
        <w:t>’</w:t>
      </w:r>
      <w:r>
        <w:t>s speaker and discussing the content of the previous week.  The second class meeting will be reserved for the guest speaker who will be asked to address an assigned topic.  Every effort will be made to keep the invited guests on topic, so as to improve the depth and focus of the course.</w:t>
      </w:r>
    </w:p>
    <w:p w14:paraId="69D5783D" w14:textId="77777777" w:rsidR="003F626B" w:rsidRDefault="003F626B" w:rsidP="003F626B"/>
    <w:p w14:paraId="3D72B818" w14:textId="77777777" w:rsidR="0022784D" w:rsidRDefault="0022784D" w:rsidP="003F626B"/>
    <w:p w14:paraId="750D34D3" w14:textId="77777777" w:rsidR="00CB3B81" w:rsidRPr="005D5290" w:rsidRDefault="00CB3B81" w:rsidP="00CB3B81">
      <w:pPr>
        <w:rPr>
          <w:u w:val="single"/>
        </w:rPr>
      </w:pPr>
      <w:r>
        <w:rPr>
          <w:u w:val="single"/>
        </w:rPr>
        <w:t>ASSIGNMENTS AND GRADING</w:t>
      </w:r>
    </w:p>
    <w:p w14:paraId="16B08721" w14:textId="77777777" w:rsidR="00CB3B81" w:rsidRDefault="00CB3B81" w:rsidP="00CB3B81"/>
    <w:p w14:paraId="0D3CB5DD" w14:textId="77777777" w:rsidR="00CB3B81" w:rsidRDefault="00CB3B81" w:rsidP="00CB3B81">
      <w:r>
        <w:t>The class will require eight short memos (roughly 1,</w:t>
      </w:r>
      <w:r w:rsidR="00402DCB">
        <w:t>500 to 2,000</w:t>
      </w:r>
      <w:r>
        <w:t xml:space="preserve"> words) summarizing and critiquing the content of the week’s guest lecture.  The memo should be modeled in tone and substance on an editorial critique that might appear in a major newspaper or news magazine.  The focus of these assignments is threefold:  1) To expose students to the policy issues presented in the course and make them aware of the relevant political context; 2) To train students to think </w:t>
      </w:r>
      <w:r>
        <w:lastRenderedPageBreak/>
        <w:t xml:space="preserve">critically about the plans and ideas presented by the guest speakers; 3) To give students repeated opportunities to present their analysis succinctly and persuasively in writing. </w:t>
      </w:r>
    </w:p>
    <w:p w14:paraId="6D198D97" w14:textId="77777777" w:rsidR="00CB3B81" w:rsidRDefault="00CB3B81" w:rsidP="00CB3B81"/>
    <w:p w14:paraId="0859BD70" w14:textId="77777777" w:rsidR="00CB3B81" w:rsidRDefault="00CB3B81" w:rsidP="00CB3B81">
      <w:r>
        <w:t>Students are also responsible for background reading on each week’s policy topic and for preparing questions in advance of class for each guest speaker.</w:t>
      </w:r>
      <w:r w:rsidR="00092465">
        <w:t xml:space="preserve">  </w:t>
      </w:r>
      <w:r>
        <w:t>The course grade will be based on the following:  an average of a student</w:t>
      </w:r>
      <w:r w:rsidR="00B03FC3">
        <w:t xml:space="preserve">’s best </w:t>
      </w:r>
      <w:r w:rsidR="000404C6">
        <w:t>six</w:t>
      </w:r>
      <w:r w:rsidR="00B03FC3">
        <w:t xml:space="preserve"> policy memos (</w:t>
      </w:r>
      <w:r w:rsidR="00522485">
        <w:t>7</w:t>
      </w:r>
      <w:r w:rsidR="00B03FC3">
        <w:t>0%)</w:t>
      </w:r>
      <w:r>
        <w:t>; quizzes on course reading (</w:t>
      </w:r>
      <w:r w:rsidR="00B03FC3">
        <w:t>2</w:t>
      </w:r>
      <w:r>
        <w:t>0%)</w:t>
      </w:r>
      <w:r w:rsidR="00522485">
        <w:t>; class participation and questions prepared in advance for our guest speakers (10%)</w:t>
      </w:r>
      <w:r>
        <w:t>.</w:t>
      </w:r>
    </w:p>
    <w:p w14:paraId="75C53498" w14:textId="77777777" w:rsidR="008A659F" w:rsidRDefault="008A659F" w:rsidP="00CB3B81"/>
    <w:p w14:paraId="297FB34A" w14:textId="77777777" w:rsidR="00CB3B81" w:rsidRPr="00476E41" w:rsidRDefault="00CB3B81" w:rsidP="00CB3B81">
      <w:pPr>
        <w:rPr>
          <w:u w:val="single"/>
        </w:rPr>
      </w:pPr>
      <w:r>
        <w:rPr>
          <w:u w:val="single"/>
        </w:rPr>
        <w:t>COURSE LOGISTICS</w:t>
      </w:r>
    </w:p>
    <w:p w14:paraId="230DF254" w14:textId="77777777" w:rsidR="00F83A7E" w:rsidRDefault="00CB3B81" w:rsidP="00CB3B81">
      <w:r>
        <w:t>Each week, a specific faculty member will “own” the content.  This faculty member will be responsible for preparing students on the relevant policy content in advance of the guest lecture, leading the Q and A with the guest speaker, and gr</w:t>
      </w:r>
      <w:r w:rsidR="00B118A3">
        <w:t xml:space="preserve">ading the weekly student memos.  </w:t>
      </w:r>
      <w:r w:rsidR="00CF28E6">
        <w:t xml:space="preserve">All reading is to </w:t>
      </w:r>
      <w:r w:rsidR="00B118A3">
        <w:t xml:space="preserve">be done for the Tuesday class.  </w:t>
      </w:r>
      <w:r w:rsidR="000404C6">
        <w:t>Weekly memos are due electronically on Monday at noon</w:t>
      </w:r>
      <w:r w:rsidR="00B65C2E">
        <w:t>.</w:t>
      </w:r>
      <w:r w:rsidR="00F83A7E">
        <w:t xml:space="preserve">  </w:t>
      </w:r>
      <w:r w:rsidR="00F83A7E">
        <w:rPr>
          <w:b/>
          <w:bCs/>
        </w:rPr>
        <w:t>Please note that for copyright reasons, you will only be able to access readings posted on Blackboard from a computer recognized as part of the Dartmouth community.</w:t>
      </w:r>
    </w:p>
    <w:p w14:paraId="69164F30" w14:textId="77777777" w:rsidR="00B65C2E" w:rsidRDefault="00B65C2E" w:rsidP="00CB3B81"/>
    <w:p w14:paraId="17E8DA01" w14:textId="77777777" w:rsidR="00CB3B81" w:rsidRDefault="00CB3B81" w:rsidP="00CB3B81">
      <w:pPr>
        <w:rPr>
          <w:u w:val="single"/>
        </w:rPr>
      </w:pPr>
      <w:r>
        <w:rPr>
          <w:u w:val="single"/>
        </w:rPr>
        <w:t>BOOKS</w:t>
      </w:r>
    </w:p>
    <w:p w14:paraId="5B000B9D" w14:textId="77777777" w:rsidR="00CB3B81" w:rsidRDefault="00CB3B81" w:rsidP="00CB3B81">
      <w:r>
        <w:t>The following books are required for the course.   They are available at Wheelock Books:</w:t>
      </w:r>
    </w:p>
    <w:p w14:paraId="2BCA692B" w14:textId="77777777" w:rsidR="00CB3B81" w:rsidRDefault="00CB3B81" w:rsidP="00CB3B81"/>
    <w:p w14:paraId="0F315604" w14:textId="77777777" w:rsidR="00CB3B81" w:rsidRDefault="00CB3B81" w:rsidP="00CB3B81">
      <w:r>
        <w:t xml:space="preserve">Wheelan.  </w:t>
      </w:r>
      <w:r>
        <w:rPr>
          <w:i/>
        </w:rPr>
        <w:t>Introduction to Public Policy</w:t>
      </w:r>
      <w:r>
        <w:t>, W.W. Norton.</w:t>
      </w:r>
    </w:p>
    <w:p w14:paraId="72BD7E30" w14:textId="77777777" w:rsidR="00CB3B81" w:rsidRDefault="00CB3B81" w:rsidP="00CB3B81">
      <w:pPr>
        <w:rPr>
          <w:rFonts w:eastAsia="Calibri"/>
        </w:rPr>
      </w:pPr>
    </w:p>
    <w:p w14:paraId="6A9EF41E" w14:textId="77777777" w:rsidR="00CB3B81" w:rsidRDefault="00CB3B81" w:rsidP="00CB3B81">
      <w:pPr>
        <w:rPr>
          <w:rFonts w:eastAsia="Calibri"/>
        </w:rPr>
      </w:pPr>
      <w:r w:rsidRPr="002B1DCC">
        <w:rPr>
          <w:rFonts w:eastAsia="Calibri"/>
        </w:rPr>
        <w:t xml:space="preserve">Bittle and Johnson.  </w:t>
      </w:r>
      <w:r w:rsidRPr="002B1DCC">
        <w:rPr>
          <w:rFonts w:eastAsia="Calibri"/>
          <w:i/>
        </w:rPr>
        <w:t>Where Does the Money Go?  Your Guided Tour to the Federal Budget Crisis</w:t>
      </w:r>
      <w:r>
        <w:rPr>
          <w:rFonts w:eastAsia="Calibri"/>
        </w:rPr>
        <w:t>, Collins.</w:t>
      </w:r>
    </w:p>
    <w:p w14:paraId="6F080653" w14:textId="77777777" w:rsidR="00CB3B81" w:rsidRDefault="00CB3B81" w:rsidP="00CB3B81">
      <w:pPr>
        <w:rPr>
          <w:rFonts w:eastAsia="Calibri"/>
        </w:rPr>
      </w:pPr>
    </w:p>
    <w:p w14:paraId="21E79FC8" w14:textId="77777777" w:rsidR="00CB3B81" w:rsidRDefault="00CB3B81" w:rsidP="00CB3B81">
      <w:pPr>
        <w:rPr>
          <w:rFonts w:eastAsia="Calibri"/>
        </w:rPr>
      </w:pPr>
      <w:r>
        <w:rPr>
          <w:rFonts w:eastAsia="Calibri"/>
        </w:rPr>
        <w:t xml:space="preserve">Irwin.  </w:t>
      </w:r>
      <w:r>
        <w:rPr>
          <w:rFonts w:eastAsia="Calibri"/>
          <w:i/>
        </w:rPr>
        <w:t>Free Trade Under Fire</w:t>
      </w:r>
      <w:r>
        <w:rPr>
          <w:rFonts w:eastAsia="Calibri"/>
        </w:rPr>
        <w:t>, Princeton University Press.</w:t>
      </w:r>
    </w:p>
    <w:p w14:paraId="4DE9786C" w14:textId="77777777" w:rsidR="00B118A3" w:rsidRDefault="00B118A3" w:rsidP="00CB3B81">
      <w:pPr>
        <w:rPr>
          <w:rFonts w:eastAsia="Calibri"/>
        </w:rPr>
      </w:pPr>
    </w:p>
    <w:p w14:paraId="10BDACFD" w14:textId="77777777" w:rsidR="00B118A3" w:rsidRPr="00B118A3" w:rsidRDefault="00B118A3" w:rsidP="00B118A3">
      <w:pPr>
        <w:pStyle w:val="BodyTextIndent"/>
        <w:rPr>
          <w:rFonts w:ascii="Times New Roman" w:hAnsi="Times New Roman"/>
          <w:sz w:val="24"/>
          <w:szCs w:val="24"/>
        </w:rPr>
      </w:pPr>
      <w:r>
        <w:rPr>
          <w:rFonts w:ascii="Times New Roman" w:hAnsi="Times New Roman"/>
          <w:sz w:val="24"/>
          <w:szCs w:val="24"/>
        </w:rPr>
        <w:t xml:space="preserve">Staff of the </w:t>
      </w:r>
      <w:r>
        <w:rPr>
          <w:rFonts w:ascii="Times New Roman" w:hAnsi="Times New Roman"/>
          <w:i/>
          <w:sz w:val="24"/>
          <w:szCs w:val="24"/>
        </w:rPr>
        <w:t>Washington Post</w:t>
      </w:r>
      <w:r>
        <w:rPr>
          <w:rFonts w:ascii="Times New Roman" w:hAnsi="Times New Roman"/>
          <w:sz w:val="24"/>
          <w:szCs w:val="24"/>
        </w:rPr>
        <w:t xml:space="preserve">.  </w:t>
      </w:r>
      <w:r w:rsidR="001914E1">
        <w:rPr>
          <w:rFonts w:ascii="Times New Roman" w:hAnsi="Times New Roman"/>
          <w:i/>
          <w:sz w:val="24"/>
          <w:szCs w:val="24"/>
        </w:rPr>
        <w:t xml:space="preserve">Landmark:  </w:t>
      </w:r>
      <w:r>
        <w:rPr>
          <w:rFonts w:ascii="Times New Roman" w:hAnsi="Times New Roman"/>
          <w:i/>
          <w:sz w:val="24"/>
          <w:szCs w:val="24"/>
        </w:rPr>
        <w:t>The Inside Story of America’s New Health-Care Law and What It Means for Us All</w:t>
      </w:r>
      <w:r>
        <w:rPr>
          <w:rFonts w:ascii="Times New Roman" w:hAnsi="Times New Roman"/>
          <w:sz w:val="24"/>
          <w:szCs w:val="24"/>
        </w:rPr>
        <w:t>.  Public Affairs, 2010.</w:t>
      </w:r>
    </w:p>
    <w:p w14:paraId="57A23303" w14:textId="77777777" w:rsidR="00B118A3" w:rsidRDefault="00B118A3" w:rsidP="00CB3B81">
      <w:pPr>
        <w:rPr>
          <w:rFonts w:eastAsia="Calibri"/>
        </w:rPr>
      </w:pPr>
    </w:p>
    <w:p w14:paraId="048BD069" w14:textId="77777777" w:rsidR="00D22CB7" w:rsidRPr="00A3140F" w:rsidRDefault="00D22CB7" w:rsidP="00CB3B81">
      <w:r>
        <w:t xml:space="preserve">Robert Reich.  </w:t>
      </w:r>
      <w:r>
        <w:rPr>
          <w:i/>
        </w:rPr>
        <w:t>Aftershock:  The Next Economy and America’s Future</w:t>
      </w:r>
      <w:r>
        <w:t>, 2010.</w:t>
      </w:r>
    </w:p>
    <w:p w14:paraId="02C70937" w14:textId="77777777" w:rsidR="00CB3B81" w:rsidRPr="00A3140F" w:rsidRDefault="00CB3B81" w:rsidP="00CB3B81"/>
    <w:p w14:paraId="28B937E2" w14:textId="77777777" w:rsidR="00CB3B81" w:rsidRDefault="000404C6" w:rsidP="00CB3B81">
      <w:r>
        <w:rPr>
          <w:u w:val="single"/>
        </w:rPr>
        <w:t>SPEAKERS AT A GLANCE</w:t>
      </w:r>
    </w:p>
    <w:p w14:paraId="64A195B8" w14:textId="77777777" w:rsidR="000404C6" w:rsidRDefault="000404C6" w:rsidP="00CB3B81">
      <w:r>
        <w:t xml:space="preserve">6/23 </w:t>
      </w:r>
      <w:r>
        <w:tab/>
        <w:t>Judd Gregg</w:t>
      </w:r>
    </w:p>
    <w:p w14:paraId="25F9A2AA" w14:textId="77777777" w:rsidR="000069F0" w:rsidRDefault="000404C6" w:rsidP="00CB3B81">
      <w:r>
        <w:t>6/24</w:t>
      </w:r>
      <w:r>
        <w:tab/>
      </w:r>
      <w:r w:rsidR="00FD7DE8">
        <w:t>Tim</w:t>
      </w:r>
      <w:r>
        <w:t xml:space="preserve"> Geithner </w:t>
      </w:r>
    </w:p>
    <w:p w14:paraId="74E22008" w14:textId="77777777" w:rsidR="000404C6" w:rsidRDefault="000404C6" w:rsidP="00CB3B81">
      <w:r>
        <w:t>6/30</w:t>
      </w:r>
      <w:r>
        <w:tab/>
      </w:r>
    </w:p>
    <w:p w14:paraId="21F3CFAA" w14:textId="77777777" w:rsidR="00641C6C" w:rsidRDefault="00CC0FBF" w:rsidP="00CB3B81">
      <w:r>
        <w:t>7/5</w:t>
      </w:r>
      <w:r>
        <w:tab/>
      </w:r>
    </w:p>
    <w:p w14:paraId="217270DF" w14:textId="77777777" w:rsidR="00D04C10" w:rsidRDefault="00D04C10" w:rsidP="00CB3B81">
      <w:r>
        <w:t>7/14</w:t>
      </w:r>
      <w:r w:rsidR="000025F1">
        <w:tab/>
        <w:t>President Jim Kim</w:t>
      </w:r>
    </w:p>
    <w:p w14:paraId="3E60D2C2" w14:textId="77777777" w:rsidR="000069F0" w:rsidRDefault="000069F0" w:rsidP="00CB3B81">
      <w:r>
        <w:t>7/18</w:t>
      </w:r>
      <w:r>
        <w:tab/>
        <w:t>Rob Portman</w:t>
      </w:r>
    </w:p>
    <w:p w14:paraId="23823BB6" w14:textId="77777777" w:rsidR="00D04C10" w:rsidRDefault="00D04C10" w:rsidP="00CB3B81">
      <w:r>
        <w:t>7/21</w:t>
      </w:r>
    </w:p>
    <w:p w14:paraId="563989C9" w14:textId="77777777" w:rsidR="00ED723F" w:rsidRDefault="00ED723F" w:rsidP="00CB3B81">
      <w:r>
        <w:t xml:space="preserve">7/25 </w:t>
      </w:r>
      <w:r>
        <w:tab/>
        <w:t>Jon Huntsman</w:t>
      </w:r>
    </w:p>
    <w:p w14:paraId="7867C799" w14:textId="77777777" w:rsidR="00CD3933" w:rsidRDefault="00CD3933" w:rsidP="00CB3B81">
      <w:r>
        <w:t>7/28</w:t>
      </w:r>
      <w:r>
        <w:tab/>
        <w:t>Joel Klein</w:t>
      </w:r>
    </w:p>
    <w:p w14:paraId="406121C8" w14:textId="77777777" w:rsidR="00CD3933" w:rsidRDefault="00CD3933" w:rsidP="00CB3B81">
      <w:r>
        <w:t>8/4</w:t>
      </w:r>
      <w:r>
        <w:tab/>
        <w:t>Robert Reich</w:t>
      </w:r>
    </w:p>
    <w:p w14:paraId="6959D064" w14:textId="77777777" w:rsidR="00EE41E4" w:rsidRDefault="00EE41E4" w:rsidP="00CB3B81">
      <w:r>
        <w:t>8/11</w:t>
      </w:r>
      <w:r>
        <w:tab/>
        <w:t>Hank Paulson</w:t>
      </w:r>
    </w:p>
    <w:p w14:paraId="359C8B42" w14:textId="77777777" w:rsidR="00EE41E4" w:rsidRDefault="00EE41E4" w:rsidP="00CB3B81">
      <w:r>
        <w:t>8/18</w:t>
      </w:r>
      <w:r>
        <w:tab/>
        <w:t>Jeff Immelt</w:t>
      </w:r>
    </w:p>
    <w:p w14:paraId="51973147" w14:textId="77777777" w:rsidR="00092465" w:rsidRDefault="00E74D0B" w:rsidP="00CB3B81">
      <w:r>
        <w:t>8/23</w:t>
      </w:r>
      <w:r>
        <w:tab/>
      </w:r>
      <w:r w:rsidR="00AE1FF9">
        <w:t>Frank Newport</w:t>
      </w:r>
    </w:p>
    <w:p w14:paraId="304A4384" w14:textId="77777777" w:rsidR="00402DCB" w:rsidRPr="00092465" w:rsidRDefault="00CB3B81" w:rsidP="00CB3B81">
      <w:r>
        <w:rPr>
          <w:u w:val="single"/>
        </w:rPr>
        <w:lastRenderedPageBreak/>
        <w:t>WEEK</w:t>
      </w:r>
      <w:r w:rsidR="00330B61">
        <w:rPr>
          <w:u w:val="single"/>
        </w:rPr>
        <w:t xml:space="preserve"> 1</w:t>
      </w:r>
      <w:r w:rsidR="00330B61" w:rsidRPr="00330B61">
        <w:t xml:space="preserve">:  </w:t>
      </w:r>
      <w:r w:rsidR="00330B61" w:rsidRPr="00611576">
        <w:t>(</w:t>
      </w:r>
      <w:r w:rsidR="00402DCB" w:rsidRPr="00611576">
        <w:t>THURSDAY, JUNE 23</w:t>
      </w:r>
      <w:r w:rsidR="00402DCB" w:rsidRPr="00611576">
        <w:rPr>
          <w:vertAlign w:val="superscript"/>
        </w:rPr>
        <w:t>RD</w:t>
      </w:r>
      <w:r w:rsidR="00330B61" w:rsidRPr="00611576">
        <w:t>)</w:t>
      </w:r>
      <w:r w:rsidR="00402DCB" w:rsidRPr="00611576">
        <w:t xml:space="preserve"> </w:t>
      </w:r>
    </w:p>
    <w:p w14:paraId="2C0CE6D0" w14:textId="77777777" w:rsidR="00402DCB" w:rsidRDefault="000404C6" w:rsidP="00CB3B81">
      <w:pPr>
        <w:rPr>
          <w:b/>
        </w:rPr>
      </w:pPr>
      <w:r>
        <w:rPr>
          <w:b/>
        </w:rPr>
        <w:t>OVERVIEW OF AMERICA’S BUDGET DEFICIT CHALLENGE</w:t>
      </w:r>
    </w:p>
    <w:p w14:paraId="05FF7476" w14:textId="77777777" w:rsidR="00CB3B81" w:rsidRDefault="000404C6" w:rsidP="00CF28E6">
      <w:pPr>
        <w:rPr>
          <w:b/>
        </w:rPr>
      </w:pPr>
      <w:r w:rsidRPr="00CF28E6">
        <w:rPr>
          <w:b/>
        </w:rPr>
        <w:t xml:space="preserve">FACULTY: </w:t>
      </w:r>
      <w:r w:rsidRPr="00CF28E6">
        <w:rPr>
          <w:b/>
        </w:rPr>
        <w:tab/>
      </w:r>
      <w:r w:rsidR="00CB1E3B">
        <w:rPr>
          <w:b/>
        </w:rPr>
        <w:t xml:space="preserve">WHEELAN, </w:t>
      </w:r>
      <w:r w:rsidR="00402DCB" w:rsidRPr="00CF28E6">
        <w:rPr>
          <w:b/>
        </w:rPr>
        <w:t>BROOKS</w:t>
      </w:r>
      <w:r w:rsidR="00CB1E3B">
        <w:rPr>
          <w:b/>
        </w:rPr>
        <w:t>, SAMWICK</w:t>
      </w:r>
    </w:p>
    <w:p w14:paraId="34237D81" w14:textId="77777777" w:rsidR="00CF28E6" w:rsidRDefault="00A25004" w:rsidP="003B2DBF">
      <w:r>
        <w:rPr>
          <w:i/>
        </w:rPr>
        <w:t xml:space="preserve">The guests </w:t>
      </w:r>
      <w:r w:rsidR="003B2DBF">
        <w:rPr>
          <w:i/>
        </w:rPr>
        <w:t>will address the current state of federal finances and how the nation ought to address those challenges.  The talk may also address fiscal challenges at the state and local levels.</w:t>
      </w:r>
    </w:p>
    <w:p w14:paraId="50927EE6" w14:textId="77777777" w:rsidR="00CF28E6" w:rsidRDefault="00CF28E6" w:rsidP="00A261E6">
      <w:pPr>
        <w:ind w:firstLine="720"/>
      </w:pPr>
    </w:p>
    <w:p w14:paraId="1F1B30DF" w14:textId="77777777" w:rsidR="00CF28E6" w:rsidRPr="00CF28E6" w:rsidRDefault="00CF28E6" w:rsidP="00A261E6">
      <w:pPr>
        <w:ind w:firstLine="720"/>
        <w:rPr>
          <w:u w:val="single"/>
        </w:rPr>
      </w:pPr>
      <w:r w:rsidRPr="00CF28E6">
        <w:rPr>
          <w:u w:val="single"/>
        </w:rPr>
        <w:t>THURSDAY, JUNE 23</w:t>
      </w:r>
    </w:p>
    <w:p w14:paraId="712EA364" w14:textId="77777777" w:rsidR="008A659F" w:rsidRDefault="00D74D7A" w:rsidP="00A261E6">
      <w:pPr>
        <w:ind w:firstLine="720"/>
      </w:pPr>
      <w:r>
        <w:t xml:space="preserve">GUEST:   </w:t>
      </w:r>
      <w:r w:rsidR="00402DCB" w:rsidRPr="000404C6">
        <w:t>SENATOR JUDD GREGG</w:t>
      </w:r>
    </w:p>
    <w:p w14:paraId="253F1F01" w14:textId="77777777" w:rsidR="001016E5" w:rsidRDefault="001016E5" w:rsidP="00A261E6">
      <w:pPr>
        <w:ind w:firstLine="720"/>
      </w:pPr>
    </w:p>
    <w:p w14:paraId="01951D98" w14:textId="77777777" w:rsidR="001016E5" w:rsidRDefault="001016E5" w:rsidP="00A261E6">
      <w:pPr>
        <w:ind w:firstLine="720"/>
        <w:rPr>
          <w:b/>
        </w:rPr>
      </w:pPr>
      <w:r>
        <w:rPr>
          <w:b/>
        </w:rPr>
        <w:t>Reading:</w:t>
      </w:r>
    </w:p>
    <w:p w14:paraId="509CF47C" w14:textId="77777777" w:rsidR="001016E5" w:rsidRDefault="001016E5" w:rsidP="001016E5">
      <w:pPr>
        <w:ind w:left="1440" w:hanging="720"/>
      </w:pPr>
      <w:r>
        <w:t xml:space="preserve">Charles Krauthammer.  “Our Salutary Debt-Ceiling Scare,” </w:t>
      </w:r>
      <w:r>
        <w:rPr>
          <w:i/>
        </w:rPr>
        <w:t>Washington Post</w:t>
      </w:r>
      <w:r>
        <w:t>, June 2, 2011.</w:t>
      </w:r>
    </w:p>
    <w:p w14:paraId="305C0F97" w14:textId="77777777" w:rsidR="001016E5" w:rsidRDefault="001016E5" w:rsidP="001016E5">
      <w:pPr>
        <w:ind w:left="1440" w:hanging="720"/>
      </w:pPr>
      <w:r>
        <w:t xml:space="preserve">Charles Krauthammer.  “The Grand Compromise,” </w:t>
      </w:r>
      <w:r>
        <w:rPr>
          <w:i/>
        </w:rPr>
        <w:t>Washington Post</w:t>
      </w:r>
      <w:r>
        <w:t>, April 14, 2011.</w:t>
      </w:r>
    </w:p>
    <w:p w14:paraId="56CEF14A" w14:textId="77777777" w:rsidR="001016E5" w:rsidRDefault="001016E5" w:rsidP="001016E5">
      <w:pPr>
        <w:ind w:left="1440" w:hanging="720"/>
      </w:pPr>
      <w:r>
        <w:t xml:space="preserve">Charles Krauthammer.  “After Ryan’s Leap, a Rush of Deficit Demagoguery,” </w:t>
      </w:r>
      <w:r>
        <w:rPr>
          <w:i/>
        </w:rPr>
        <w:t>Washington Post</w:t>
      </w:r>
      <w:r>
        <w:t>, April 7, 2011.</w:t>
      </w:r>
    </w:p>
    <w:p w14:paraId="5C0B9120" w14:textId="77777777" w:rsidR="001016E5" w:rsidRDefault="001016E5" w:rsidP="001016E5">
      <w:pPr>
        <w:ind w:left="1440" w:hanging="720"/>
      </w:pPr>
      <w:r>
        <w:t xml:space="preserve">Eugene Robinson.  “The G.O.P.’s Medicare Headache,” </w:t>
      </w:r>
      <w:r>
        <w:rPr>
          <w:i/>
        </w:rPr>
        <w:t>Washington Post</w:t>
      </w:r>
      <w:r>
        <w:t>, May 23, 2011.</w:t>
      </w:r>
    </w:p>
    <w:p w14:paraId="42CB7262" w14:textId="77777777" w:rsidR="001016E5" w:rsidRDefault="001016E5" w:rsidP="001016E5">
      <w:pPr>
        <w:ind w:left="1440" w:hanging="720"/>
      </w:pPr>
      <w:r>
        <w:t xml:space="preserve">Eugene Robinson.  “The Word Most Politicians Ignore:  Jobs,” </w:t>
      </w:r>
      <w:r>
        <w:rPr>
          <w:i/>
        </w:rPr>
        <w:t>Washington Post</w:t>
      </w:r>
      <w:r>
        <w:t>, April 25, 2011.</w:t>
      </w:r>
    </w:p>
    <w:p w14:paraId="11EFF9D0" w14:textId="77777777" w:rsidR="00B1140C" w:rsidRDefault="00B1140C" w:rsidP="001016E5">
      <w:pPr>
        <w:ind w:left="1440" w:hanging="720"/>
      </w:pPr>
      <w:r>
        <w:t xml:space="preserve">Eugene Robinson.  “The Selfish Budget?  Or the Selfless One,” </w:t>
      </w:r>
      <w:r>
        <w:rPr>
          <w:i/>
        </w:rPr>
        <w:t>Washington Post</w:t>
      </w:r>
      <w:r>
        <w:t>, April 14, 2011.</w:t>
      </w:r>
    </w:p>
    <w:p w14:paraId="3E4F5CBB" w14:textId="77777777" w:rsidR="00B1140C" w:rsidRPr="00B1140C" w:rsidRDefault="00B1140C" w:rsidP="001016E5">
      <w:pPr>
        <w:ind w:left="1440" w:hanging="720"/>
      </w:pPr>
      <w:r>
        <w:t xml:space="preserve">Eugene Robinson.  “In Budget Wars, the GOP Demands the Impossible,” </w:t>
      </w:r>
      <w:r>
        <w:rPr>
          <w:i/>
        </w:rPr>
        <w:t>Washington Post</w:t>
      </w:r>
      <w:r>
        <w:t>, April 11, 2011.</w:t>
      </w:r>
    </w:p>
    <w:p w14:paraId="05A5464F" w14:textId="77777777" w:rsidR="000404C6" w:rsidRDefault="000404C6" w:rsidP="00CB3B81">
      <w:pPr>
        <w:rPr>
          <w:b/>
        </w:rPr>
      </w:pPr>
    </w:p>
    <w:p w14:paraId="3086E60B" w14:textId="77777777" w:rsidR="008A659F" w:rsidRPr="00CF28E6" w:rsidRDefault="00D74D7A" w:rsidP="00D22CB7">
      <w:pPr>
        <w:ind w:firstLine="720"/>
        <w:rPr>
          <w:u w:val="single"/>
        </w:rPr>
      </w:pPr>
      <w:r>
        <w:rPr>
          <w:u w:val="single"/>
        </w:rPr>
        <w:t>FRIDAY, JUNE 24</w:t>
      </w:r>
    </w:p>
    <w:p w14:paraId="42340751" w14:textId="77777777" w:rsidR="000404C6" w:rsidRDefault="00D74D7A" w:rsidP="00D22CB7">
      <w:pPr>
        <w:ind w:firstLine="720"/>
      </w:pPr>
      <w:r>
        <w:t xml:space="preserve">GUEST:  TREASURY SECRETARY </w:t>
      </w:r>
      <w:r w:rsidR="004118B9">
        <w:t>TIM</w:t>
      </w:r>
      <w:r w:rsidR="000404C6" w:rsidRPr="000404C6">
        <w:t xml:space="preserve"> GEITHNER </w:t>
      </w:r>
    </w:p>
    <w:p w14:paraId="610987AA" w14:textId="77777777" w:rsidR="00CB3B81" w:rsidRDefault="00CB3B81" w:rsidP="00CB3B81"/>
    <w:p w14:paraId="45A66B69" w14:textId="77777777" w:rsidR="00611576" w:rsidRDefault="00611576" w:rsidP="00CB3B81">
      <w:pPr>
        <w:rPr>
          <w:b/>
        </w:rPr>
      </w:pPr>
    </w:p>
    <w:p w14:paraId="1C736F24" w14:textId="77777777" w:rsidR="00CB3B81" w:rsidRPr="00611576" w:rsidRDefault="00CB3B81" w:rsidP="00CB3B81">
      <w:r>
        <w:rPr>
          <w:u w:val="single"/>
        </w:rPr>
        <w:t>WEEK 2</w:t>
      </w:r>
      <w:r w:rsidR="00611576">
        <w:t>:  (JUNE 28</w:t>
      </w:r>
      <w:r w:rsidR="00611576" w:rsidRPr="00611576">
        <w:rPr>
          <w:vertAlign w:val="superscript"/>
        </w:rPr>
        <w:t>TH</w:t>
      </w:r>
      <w:r w:rsidR="00611576">
        <w:t xml:space="preserve"> AND 30</w:t>
      </w:r>
      <w:r w:rsidR="00611576" w:rsidRPr="00611576">
        <w:rPr>
          <w:vertAlign w:val="superscript"/>
        </w:rPr>
        <w:t>TH</w:t>
      </w:r>
      <w:r w:rsidR="00611576">
        <w:t>)</w:t>
      </w:r>
    </w:p>
    <w:p w14:paraId="137B834F" w14:textId="77777777" w:rsidR="00B2119E" w:rsidRDefault="00B2119E" w:rsidP="00B2119E">
      <w:pPr>
        <w:rPr>
          <w:b/>
        </w:rPr>
      </w:pPr>
      <w:r>
        <w:rPr>
          <w:b/>
        </w:rPr>
        <w:t>FISCAL CHALLENGES II</w:t>
      </w:r>
    </w:p>
    <w:p w14:paraId="04692F44" w14:textId="77777777" w:rsidR="00B2119E" w:rsidRPr="00D04C10" w:rsidRDefault="00B2119E" w:rsidP="00B2119E">
      <w:pPr>
        <w:rPr>
          <w:b/>
        </w:rPr>
      </w:pPr>
      <w:r>
        <w:rPr>
          <w:b/>
        </w:rPr>
        <w:t>FACULTY:  SAMWICK</w:t>
      </w:r>
    </w:p>
    <w:p w14:paraId="5246F4B5" w14:textId="77777777" w:rsidR="00B2119E" w:rsidRDefault="00B2119E" w:rsidP="00B2119E"/>
    <w:p w14:paraId="072695A8" w14:textId="77777777" w:rsidR="00B2119E" w:rsidRDefault="00B2119E" w:rsidP="00B2119E">
      <w:pPr>
        <w:ind w:left="720"/>
        <w:rPr>
          <w:b/>
        </w:rPr>
      </w:pPr>
      <w:r>
        <w:rPr>
          <w:b/>
        </w:rPr>
        <w:t>Readings:</w:t>
      </w:r>
    </w:p>
    <w:p w14:paraId="6E47EF99" w14:textId="77777777" w:rsidR="00592C84" w:rsidRPr="007E032C" w:rsidRDefault="00592C84" w:rsidP="00592C84">
      <w:pPr>
        <w:ind w:left="1440" w:hanging="720"/>
      </w:pPr>
      <w:r>
        <w:t xml:space="preserve">Scott Bittle and Jean Johnson.  </w:t>
      </w:r>
      <w:r>
        <w:rPr>
          <w:i/>
        </w:rPr>
        <w:t>Where Does the Money Go? Your Guided Tour to the Federal Budget Crisis.</w:t>
      </w:r>
      <w:r>
        <w:t xml:space="preserve">  Revised edition, January 2011.  Harper Paperbacks.</w:t>
      </w:r>
    </w:p>
    <w:p w14:paraId="58BFA8CE" w14:textId="77777777" w:rsidR="00592C84" w:rsidRDefault="00592C84" w:rsidP="00592C84">
      <w:pPr>
        <w:ind w:left="1440" w:hanging="720"/>
      </w:pPr>
      <w:r>
        <w:t xml:space="preserve">Lawrence Summers, “The State of the U.S. Economy: Risks of Recession, Prospects for Policy,” Speech delivered at the Brookings Institution, Washington, DC, December 19, 2007.  </w:t>
      </w:r>
    </w:p>
    <w:p w14:paraId="4BBBDA26" w14:textId="77777777" w:rsidR="00592C84" w:rsidRDefault="00592C84" w:rsidP="00592C84">
      <w:pPr>
        <w:ind w:left="1440" w:hanging="720"/>
      </w:pPr>
      <w:r>
        <w:t>Andrew A. Samwick, “</w:t>
      </w:r>
      <w:r w:rsidRPr="00B457EE">
        <w:t>A Better Way to Deal with Downturns</w:t>
      </w:r>
      <w:r>
        <w:t xml:space="preserve">,” </w:t>
      </w:r>
      <w:r>
        <w:rPr>
          <w:rStyle w:val="Emphasis"/>
        </w:rPr>
        <w:t>The Washington Post</w:t>
      </w:r>
      <w:r>
        <w:t xml:space="preserve">. January 27, 2008.  </w:t>
      </w:r>
    </w:p>
    <w:p w14:paraId="00ACD28E" w14:textId="77777777" w:rsidR="00592C84" w:rsidRDefault="00592C84" w:rsidP="00592C84">
      <w:pPr>
        <w:ind w:left="1440" w:hanging="720"/>
      </w:pPr>
      <w:r>
        <w:t>Andrew A. Samwick, “</w:t>
      </w:r>
      <w:r w:rsidRPr="009C265F">
        <w:t>A Budget that Plans for the Future</w:t>
      </w:r>
      <w:r>
        <w:t xml:space="preserve">,” </w:t>
      </w:r>
      <w:r>
        <w:rPr>
          <w:rStyle w:val="Emphasis"/>
        </w:rPr>
        <w:t>The Ripon Forum</w:t>
      </w:r>
      <w:r>
        <w:t xml:space="preserve">, Volume 42, No. 1, February/March 2008, 27-28.  </w:t>
      </w:r>
    </w:p>
    <w:p w14:paraId="01163089" w14:textId="77777777" w:rsidR="00592C84" w:rsidRDefault="00592C84" w:rsidP="00592C84">
      <w:pPr>
        <w:ind w:left="1440" w:hanging="720"/>
      </w:pPr>
      <w:r>
        <w:t xml:space="preserve">Christina D. Romer, “Fiscal Policy in the Obama White House: Reasoning, Results, and Challenges Going Forward,” Speech delivered at Reed College, November 17, 2010.  </w:t>
      </w:r>
    </w:p>
    <w:p w14:paraId="4B50ABEC" w14:textId="77777777" w:rsidR="00592C84" w:rsidRDefault="00592C84" w:rsidP="00592C84">
      <w:pPr>
        <w:ind w:left="1440" w:hanging="720"/>
      </w:pPr>
      <w:r>
        <w:t>“</w:t>
      </w:r>
      <w:r w:rsidRPr="007E032C">
        <w:t>The Moment of Truth</w:t>
      </w:r>
      <w:r>
        <w:t>,”</w:t>
      </w:r>
      <w:r w:rsidRPr="007E032C">
        <w:t xml:space="preserve"> Report of the National Commission on Fiscal Responsibility and Reform</w:t>
      </w:r>
      <w:r>
        <w:t xml:space="preserve">, December 1, 2010.  </w:t>
      </w:r>
    </w:p>
    <w:p w14:paraId="70E04BE4" w14:textId="77777777" w:rsidR="00592C84" w:rsidRDefault="00592C84" w:rsidP="00592C84">
      <w:pPr>
        <w:ind w:left="1440" w:hanging="720"/>
      </w:pPr>
      <w:r>
        <w:lastRenderedPageBreak/>
        <w:t xml:space="preserve">Alan J. Auerbach and William G. Gale.  “Tempting Fate: The Federal Budget Outlook,” Manuscript, University of California, Berkeley, June 2, 2011.  Available at:  </w:t>
      </w:r>
    </w:p>
    <w:p w14:paraId="67CC6289" w14:textId="77777777" w:rsidR="00B2119E" w:rsidRPr="00842701" w:rsidRDefault="00B2119E" w:rsidP="00592C84">
      <w:pPr>
        <w:ind w:left="1440" w:hanging="720"/>
        <w:rPr>
          <w:rFonts w:ascii="Calibri" w:eastAsia="Calibri" w:hAnsi="Calibri"/>
        </w:rPr>
      </w:pPr>
      <w:r>
        <w:t>(Optional)  “I.O.U.S.A:  The Movie,” a documentary produced by the Peter G. Peterson Foundation.</w:t>
      </w:r>
    </w:p>
    <w:p w14:paraId="26ED1396" w14:textId="77777777" w:rsidR="00CB3B81" w:rsidRPr="00D46AC1" w:rsidRDefault="00CB3B81" w:rsidP="00CB3B81">
      <w:pPr>
        <w:rPr>
          <w:i/>
        </w:rPr>
      </w:pPr>
    </w:p>
    <w:p w14:paraId="701537F5" w14:textId="77777777" w:rsidR="00651D19" w:rsidRDefault="00651D19" w:rsidP="00CB3B81">
      <w:pPr>
        <w:rPr>
          <w:u w:val="single"/>
        </w:rPr>
      </w:pPr>
    </w:p>
    <w:p w14:paraId="7910A35E" w14:textId="77777777" w:rsidR="00CB3B81" w:rsidRPr="00D72F71" w:rsidRDefault="00CB3B81" w:rsidP="00CB3B81">
      <w:r>
        <w:rPr>
          <w:u w:val="single"/>
        </w:rPr>
        <w:t>WEEK 3</w:t>
      </w:r>
      <w:r w:rsidR="00D72F71">
        <w:t>:  (JULY 5</w:t>
      </w:r>
      <w:r w:rsidR="00D72F71" w:rsidRPr="00D72F71">
        <w:rPr>
          <w:vertAlign w:val="superscript"/>
        </w:rPr>
        <w:t>TH</w:t>
      </w:r>
      <w:r w:rsidR="00D72F71">
        <w:t xml:space="preserve"> AND 7</w:t>
      </w:r>
      <w:r w:rsidR="00D72F71" w:rsidRPr="00D72F71">
        <w:rPr>
          <w:vertAlign w:val="superscript"/>
        </w:rPr>
        <w:t>TH</w:t>
      </w:r>
      <w:r w:rsidR="00D72F71">
        <w:t>)</w:t>
      </w:r>
    </w:p>
    <w:p w14:paraId="0E58469C" w14:textId="77777777" w:rsidR="00B2119E" w:rsidRDefault="00B2119E" w:rsidP="00B2119E">
      <w:pPr>
        <w:rPr>
          <w:b/>
        </w:rPr>
      </w:pPr>
      <w:r>
        <w:rPr>
          <w:b/>
        </w:rPr>
        <w:t>INTRODUCTION TO POLICY AND POLITICS</w:t>
      </w:r>
    </w:p>
    <w:p w14:paraId="6B999314" w14:textId="77777777" w:rsidR="00B2119E" w:rsidRPr="003551C7" w:rsidRDefault="00B2119E" w:rsidP="00B2119E">
      <w:pPr>
        <w:rPr>
          <w:b/>
        </w:rPr>
      </w:pPr>
      <w:r w:rsidRPr="003551C7">
        <w:rPr>
          <w:b/>
        </w:rPr>
        <w:t xml:space="preserve">FACULTY:  </w:t>
      </w:r>
      <w:r w:rsidRPr="003551C7">
        <w:rPr>
          <w:b/>
        </w:rPr>
        <w:tab/>
        <w:t>WHEELAN AND BROOKS</w:t>
      </w:r>
    </w:p>
    <w:p w14:paraId="7DAC603F" w14:textId="77777777" w:rsidR="00CF28E6" w:rsidRDefault="00CF28E6" w:rsidP="00B2119E"/>
    <w:p w14:paraId="58F54600" w14:textId="77777777" w:rsidR="00B2119E" w:rsidRDefault="00B2119E" w:rsidP="00B2119E">
      <w:pPr>
        <w:ind w:firstLine="720"/>
        <w:rPr>
          <w:u w:val="single"/>
        </w:rPr>
      </w:pPr>
      <w:r w:rsidRPr="0082499E">
        <w:rPr>
          <w:u w:val="single"/>
        </w:rPr>
        <w:t xml:space="preserve">TUESDAY, </w:t>
      </w:r>
      <w:r>
        <w:rPr>
          <w:u w:val="single"/>
        </w:rPr>
        <w:t>JULY 5</w:t>
      </w:r>
    </w:p>
    <w:p w14:paraId="548B443E" w14:textId="77777777" w:rsidR="0000739B" w:rsidRDefault="0000739B" w:rsidP="00B2119E">
      <w:pPr>
        <w:ind w:firstLine="720"/>
        <w:rPr>
          <w:u w:val="single"/>
        </w:rPr>
      </w:pPr>
    </w:p>
    <w:p w14:paraId="7DC5DAFB" w14:textId="77777777" w:rsidR="0000739B" w:rsidRDefault="0000739B" w:rsidP="0000739B">
      <w:pPr>
        <w:ind w:firstLine="720"/>
        <w:rPr>
          <w:b/>
        </w:rPr>
      </w:pPr>
      <w:r>
        <w:rPr>
          <w:b/>
        </w:rPr>
        <w:t>Readings:</w:t>
      </w:r>
    </w:p>
    <w:p w14:paraId="2A6ED4EF" w14:textId="77777777" w:rsidR="0000739B" w:rsidRDefault="0000739B" w:rsidP="0000739B">
      <w:pPr>
        <w:ind w:firstLine="720"/>
      </w:pPr>
      <w:r>
        <w:t xml:space="preserve">Wheelan.  </w:t>
      </w:r>
      <w:r>
        <w:rPr>
          <w:i/>
        </w:rPr>
        <w:t>Introduction to Public Policy</w:t>
      </w:r>
      <w:r>
        <w:t>, Chapters 1-8.</w:t>
      </w:r>
    </w:p>
    <w:p w14:paraId="78EB9123" w14:textId="77777777" w:rsidR="0000739B" w:rsidRDefault="0000739B" w:rsidP="0000739B">
      <w:pPr>
        <w:ind w:left="1440" w:hanging="720"/>
      </w:pPr>
      <w:r>
        <w:t xml:space="preserve">Bruce Reed.  “Bruce Reed on Washington’s Warring Subcultures,” </w:t>
      </w:r>
      <w:r>
        <w:rPr>
          <w:i/>
        </w:rPr>
        <w:t>Washington Monthly</w:t>
      </w:r>
      <w:r>
        <w:t>, November/December 2009.</w:t>
      </w:r>
    </w:p>
    <w:p w14:paraId="002BF463" w14:textId="77777777" w:rsidR="0000739B" w:rsidRDefault="0000739B" w:rsidP="0000739B">
      <w:pPr>
        <w:pStyle w:val="Bullet1"/>
        <w:ind w:left="1440" w:hanging="720"/>
        <w:rPr>
          <w:szCs w:val="24"/>
        </w:rPr>
      </w:pPr>
      <w:r w:rsidRPr="002B1DCC">
        <w:rPr>
          <w:szCs w:val="24"/>
        </w:rPr>
        <w:t xml:space="preserve">“Not Only Politicians Fudge the Issues,” </w:t>
      </w:r>
      <w:r w:rsidRPr="002B1DCC">
        <w:rPr>
          <w:i/>
          <w:iCs/>
          <w:szCs w:val="24"/>
        </w:rPr>
        <w:t>The Economist</w:t>
      </w:r>
      <w:r w:rsidRPr="002B1DCC">
        <w:rPr>
          <w:szCs w:val="24"/>
        </w:rPr>
        <w:t>, April 22, 2010.</w:t>
      </w:r>
    </w:p>
    <w:p w14:paraId="314B396E" w14:textId="77777777" w:rsidR="00B2119E" w:rsidRDefault="00B2119E" w:rsidP="00B2119E"/>
    <w:p w14:paraId="2DE70509" w14:textId="77777777" w:rsidR="00B2119E" w:rsidRDefault="00B2119E" w:rsidP="005E3BCA">
      <w:pPr>
        <w:ind w:firstLine="720"/>
        <w:rPr>
          <w:u w:val="single"/>
        </w:rPr>
      </w:pPr>
      <w:r>
        <w:rPr>
          <w:u w:val="single"/>
        </w:rPr>
        <w:t>THURSDAY, JULY 7</w:t>
      </w:r>
    </w:p>
    <w:p w14:paraId="12B8E47E" w14:textId="77777777" w:rsidR="00B2119E" w:rsidRDefault="00B2119E" w:rsidP="00B2119E">
      <w:pPr>
        <w:ind w:firstLine="720"/>
        <w:rPr>
          <w:b/>
        </w:rPr>
      </w:pPr>
    </w:p>
    <w:p w14:paraId="5A226E6B" w14:textId="77777777" w:rsidR="0000739B" w:rsidRPr="000404C6" w:rsidRDefault="0000739B" w:rsidP="0000739B">
      <w:pPr>
        <w:ind w:firstLine="720"/>
      </w:pPr>
      <w:r w:rsidRPr="00611576">
        <w:rPr>
          <w:b/>
        </w:rPr>
        <w:t>Readings</w:t>
      </w:r>
      <w:r>
        <w:rPr>
          <w:b/>
        </w:rPr>
        <w:t>:</w:t>
      </w:r>
    </w:p>
    <w:p w14:paraId="75F2E4FF" w14:textId="77777777" w:rsidR="0000739B" w:rsidRDefault="0000739B" w:rsidP="0000739B">
      <w:pPr>
        <w:pStyle w:val="Bullet1"/>
        <w:ind w:left="1440" w:hanging="720"/>
        <w:rPr>
          <w:szCs w:val="24"/>
        </w:rPr>
      </w:pPr>
      <w:r>
        <w:rPr>
          <w:szCs w:val="24"/>
        </w:rPr>
        <w:t xml:space="preserve">Pare Jansen Engle and Byron Shafer, “Where Are We in History? 2010 in the Longest Run,” </w:t>
      </w:r>
      <w:r>
        <w:rPr>
          <w:i/>
          <w:szCs w:val="24"/>
        </w:rPr>
        <w:t xml:space="preserve">The Forum: Midterm Elections of 2010, </w:t>
      </w:r>
      <w:r>
        <w:rPr>
          <w:szCs w:val="24"/>
        </w:rPr>
        <w:t>Vol. 8, Issue 4 (2010).</w:t>
      </w:r>
    </w:p>
    <w:p w14:paraId="0247FA95" w14:textId="77777777" w:rsidR="0000739B" w:rsidRDefault="0000739B" w:rsidP="0000739B">
      <w:pPr>
        <w:pStyle w:val="Bullet1"/>
        <w:ind w:left="1440" w:hanging="720"/>
        <w:rPr>
          <w:szCs w:val="24"/>
        </w:rPr>
      </w:pPr>
      <w:r>
        <w:rPr>
          <w:szCs w:val="24"/>
        </w:rPr>
        <w:t xml:space="preserve">James E. Campbell, “The Midterm Election of 2010: A Triple Wave Election,” </w:t>
      </w:r>
      <w:r>
        <w:rPr>
          <w:i/>
          <w:szCs w:val="24"/>
        </w:rPr>
        <w:t>The Forum: Midterm Elections of 2010.</w:t>
      </w:r>
    </w:p>
    <w:p w14:paraId="1E64E7FE" w14:textId="77777777" w:rsidR="0000739B" w:rsidRDefault="0000739B" w:rsidP="0000739B">
      <w:pPr>
        <w:pStyle w:val="Bullet1"/>
        <w:ind w:left="1440" w:hanging="720"/>
        <w:rPr>
          <w:i/>
          <w:szCs w:val="24"/>
        </w:rPr>
      </w:pPr>
      <w:r>
        <w:rPr>
          <w:szCs w:val="24"/>
        </w:rPr>
        <w:t xml:space="preserve">Jeffrey M. Stonecash, “The 2010 elections: Party Pursuits, Voter Perceptions, and the Chancy Game of Politics,” </w:t>
      </w:r>
      <w:r>
        <w:rPr>
          <w:i/>
          <w:szCs w:val="24"/>
        </w:rPr>
        <w:t>The Forum: Midterm Elections of 2010.</w:t>
      </w:r>
    </w:p>
    <w:p w14:paraId="2024C828" w14:textId="77777777" w:rsidR="005A11A0" w:rsidRPr="005A11A0" w:rsidRDefault="005A11A0" w:rsidP="0000739B">
      <w:pPr>
        <w:pStyle w:val="Bullet1"/>
        <w:ind w:left="1440" w:hanging="720"/>
        <w:rPr>
          <w:szCs w:val="24"/>
        </w:rPr>
      </w:pPr>
      <w:r>
        <w:rPr>
          <w:szCs w:val="24"/>
        </w:rPr>
        <w:t xml:space="preserve">Dante J. Scala.  “Re-reading the Tea Leaves:  New Hampshire as a Barometer of Presidential Primary Success, </w:t>
      </w:r>
      <w:r>
        <w:rPr>
          <w:i/>
          <w:szCs w:val="24"/>
        </w:rPr>
        <w:t>Political Science and Politics</w:t>
      </w:r>
      <w:r>
        <w:rPr>
          <w:szCs w:val="24"/>
        </w:rPr>
        <w:t>, vol. 36, no. 2 (April 2003).</w:t>
      </w:r>
    </w:p>
    <w:p w14:paraId="3E1F5895" w14:textId="77777777" w:rsidR="00B2119E" w:rsidRDefault="00B2119E" w:rsidP="00B2119E">
      <w:pPr>
        <w:ind w:firstLine="720"/>
        <w:rPr>
          <w:b/>
        </w:rPr>
      </w:pPr>
    </w:p>
    <w:p w14:paraId="539632DB" w14:textId="77777777" w:rsidR="00651D19" w:rsidRDefault="00651D19" w:rsidP="00CB3B81"/>
    <w:p w14:paraId="4429D686" w14:textId="77777777" w:rsidR="00CB3B81" w:rsidRPr="00D72F71" w:rsidRDefault="00CB3B81" w:rsidP="00CB3B81">
      <w:r>
        <w:rPr>
          <w:u w:val="single"/>
        </w:rPr>
        <w:t>WEEK 4</w:t>
      </w:r>
      <w:r w:rsidR="00D72F71">
        <w:t>:  (JULY 12</w:t>
      </w:r>
      <w:r w:rsidR="00D72F71" w:rsidRPr="00D72F71">
        <w:rPr>
          <w:vertAlign w:val="superscript"/>
        </w:rPr>
        <w:t>TH</w:t>
      </w:r>
      <w:r w:rsidR="00D72F71">
        <w:t xml:space="preserve"> AND 14</w:t>
      </w:r>
      <w:r w:rsidR="00D72F71" w:rsidRPr="00D72F71">
        <w:rPr>
          <w:vertAlign w:val="superscript"/>
        </w:rPr>
        <w:t>TH</w:t>
      </w:r>
      <w:r w:rsidR="00D72F71">
        <w:t>)</w:t>
      </w:r>
    </w:p>
    <w:p w14:paraId="141799CA" w14:textId="77777777" w:rsidR="00651D19" w:rsidRDefault="00E26CC4" w:rsidP="00CB3B81">
      <w:pPr>
        <w:rPr>
          <w:b/>
        </w:rPr>
      </w:pPr>
      <w:r>
        <w:rPr>
          <w:b/>
        </w:rPr>
        <w:t>HEALTH CARE</w:t>
      </w:r>
    </w:p>
    <w:p w14:paraId="68739C51" w14:textId="77777777" w:rsidR="00E26CC4" w:rsidRDefault="00E26CC4" w:rsidP="00CB3B81">
      <w:pPr>
        <w:rPr>
          <w:b/>
        </w:rPr>
      </w:pPr>
      <w:r>
        <w:rPr>
          <w:b/>
        </w:rPr>
        <w:t>FACULTY:  WHEELAN</w:t>
      </w:r>
    </w:p>
    <w:p w14:paraId="3640C9A2" w14:textId="77777777" w:rsidR="00E26CC4" w:rsidRDefault="00E26CC4" w:rsidP="00CB3B81">
      <w:pPr>
        <w:rPr>
          <w:b/>
        </w:rPr>
      </w:pPr>
    </w:p>
    <w:p w14:paraId="6E842F81" w14:textId="77777777" w:rsidR="00E26CC4" w:rsidRDefault="00E26CC4" w:rsidP="00CB3B81">
      <w:pPr>
        <w:rPr>
          <w:u w:val="single"/>
        </w:rPr>
      </w:pPr>
      <w:r>
        <w:rPr>
          <w:b/>
        </w:rPr>
        <w:tab/>
      </w:r>
      <w:r>
        <w:rPr>
          <w:u w:val="single"/>
        </w:rPr>
        <w:t>TUESDAY JULY 12</w:t>
      </w:r>
    </w:p>
    <w:p w14:paraId="601F5808" w14:textId="77777777" w:rsidR="00E26CC4" w:rsidRDefault="00E26CC4" w:rsidP="00CB3B81">
      <w:pPr>
        <w:rPr>
          <w:u w:val="single"/>
        </w:rPr>
      </w:pPr>
    </w:p>
    <w:p w14:paraId="2D81019A" w14:textId="77777777" w:rsidR="00E26CC4" w:rsidRDefault="00E26CC4" w:rsidP="00E26CC4">
      <w:pPr>
        <w:ind w:left="720"/>
        <w:rPr>
          <w:b/>
        </w:rPr>
      </w:pPr>
      <w:r>
        <w:rPr>
          <w:b/>
        </w:rPr>
        <w:t>Readings:</w:t>
      </w:r>
    </w:p>
    <w:p w14:paraId="49272A7D" w14:textId="77777777" w:rsidR="00E26CC4" w:rsidRDefault="00E26CC4" w:rsidP="00E26CC4">
      <w:pPr>
        <w:pStyle w:val="BodyTextIndent"/>
        <w:ind w:left="1440"/>
        <w:rPr>
          <w:rFonts w:ascii="Times New Roman" w:hAnsi="Times New Roman"/>
          <w:sz w:val="24"/>
          <w:szCs w:val="24"/>
        </w:rPr>
      </w:pPr>
      <w:r>
        <w:rPr>
          <w:rFonts w:ascii="Times New Roman" w:hAnsi="Times New Roman"/>
          <w:sz w:val="24"/>
          <w:szCs w:val="24"/>
        </w:rPr>
        <w:t xml:space="preserve">Katherine Baicker and Amitabh Chandra. “Myths and Misconceptions about U.S. Health Insurance,” </w:t>
      </w:r>
      <w:r>
        <w:rPr>
          <w:rFonts w:ascii="Times New Roman" w:hAnsi="Times New Roman"/>
          <w:i/>
          <w:sz w:val="24"/>
          <w:szCs w:val="24"/>
        </w:rPr>
        <w:t>Health Affairs</w:t>
      </w:r>
      <w:r>
        <w:rPr>
          <w:rFonts w:ascii="Times New Roman" w:hAnsi="Times New Roman"/>
          <w:sz w:val="24"/>
          <w:szCs w:val="24"/>
        </w:rPr>
        <w:t>, Vol. 27, no. 6 (2008): w533 – w543.</w:t>
      </w:r>
    </w:p>
    <w:p w14:paraId="7E95EA6D" w14:textId="77777777" w:rsidR="00E26CC4" w:rsidRPr="00157C2D" w:rsidRDefault="00E26CC4" w:rsidP="00E26CC4">
      <w:pPr>
        <w:pStyle w:val="BodyTextIndent"/>
        <w:ind w:left="1440"/>
        <w:rPr>
          <w:rFonts w:ascii="Times New Roman" w:hAnsi="Times New Roman"/>
          <w:sz w:val="24"/>
          <w:szCs w:val="24"/>
        </w:rPr>
      </w:pPr>
      <w:r>
        <w:rPr>
          <w:rFonts w:ascii="Times New Roman" w:hAnsi="Times New Roman"/>
          <w:sz w:val="24"/>
          <w:szCs w:val="24"/>
        </w:rPr>
        <w:t xml:space="preserve">Amitabh Chandra, Jonathan Gruber,  and Robin McKnight. “The Importance of the Individual Mandate – Evidence from Massachusetts,” </w:t>
      </w:r>
      <w:r>
        <w:rPr>
          <w:rFonts w:ascii="Times New Roman" w:hAnsi="Times New Roman"/>
          <w:i/>
          <w:sz w:val="24"/>
          <w:szCs w:val="24"/>
        </w:rPr>
        <w:t>New England Journal of Medicine</w:t>
      </w:r>
      <w:r>
        <w:rPr>
          <w:rFonts w:ascii="Times New Roman" w:hAnsi="Times New Roman"/>
          <w:sz w:val="24"/>
          <w:szCs w:val="24"/>
        </w:rPr>
        <w:t>, January 12, 2011.</w:t>
      </w:r>
    </w:p>
    <w:p w14:paraId="584F62D0" w14:textId="77777777" w:rsidR="00E26CC4" w:rsidRPr="002B1DCC" w:rsidRDefault="00E26CC4" w:rsidP="00E26CC4">
      <w:pPr>
        <w:pStyle w:val="BodyTextIndent"/>
        <w:ind w:left="1440"/>
        <w:rPr>
          <w:rFonts w:ascii="Times New Roman" w:hAnsi="Times New Roman"/>
          <w:sz w:val="24"/>
          <w:szCs w:val="24"/>
        </w:rPr>
      </w:pPr>
      <w:r w:rsidRPr="002B1DCC">
        <w:rPr>
          <w:rFonts w:ascii="Times New Roman" w:hAnsi="Times New Roman"/>
          <w:sz w:val="24"/>
          <w:szCs w:val="24"/>
        </w:rPr>
        <w:t xml:space="preserve">Atul Gawande.  “The Cost Conundrum,” </w:t>
      </w:r>
      <w:r w:rsidRPr="002B1DCC">
        <w:rPr>
          <w:rFonts w:ascii="Times New Roman" w:hAnsi="Times New Roman"/>
          <w:i/>
          <w:iCs/>
          <w:sz w:val="24"/>
          <w:szCs w:val="24"/>
        </w:rPr>
        <w:t>The New Yorker</w:t>
      </w:r>
      <w:r w:rsidRPr="002B1DCC">
        <w:rPr>
          <w:rFonts w:ascii="Times New Roman" w:hAnsi="Times New Roman"/>
          <w:sz w:val="24"/>
          <w:szCs w:val="24"/>
        </w:rPr>
        <w:t>, June 1 2009.</w:t>
      </w:r>
    </w:p>
    <w:p w14:paraId="788EB248" w14:textId="77777777" w:rsidR="00E26CC4" w:rsidRPr="002B1DCC" w:rsidRDefault="00E26CC4" w:rsidP="00E26CC4">
      <w:pPr>
        <w:pStyle w:val="BodyTextIndent"/>
        <w:ind w:left="1440"/>
        <w:rPr>
          <w:rFonts w:ascii="Times New Roman" w:hAnsi="Times New Roman"/>
          <w:sz w:val="24"/>
          <w:szCs w:val="24"/>
        </w:rPr>
      </w:pPr>
      <w:r w:rsidRPr="002B1DCC">
        <w:rPr>
          <w:rFonts w:ascii="Times New Roman" w:hAnsi="Times New Roman"/>
          <w:sz w:val="24"/>
          <w:szCs w:val="24"/>
        </w:rPr>
        <w:lastRenderedPageBreak/>
        <w:t xml:space="preserve">Atul Gawande, Donald Berwick, Elliott Fisher and Mark McClellan.  “10 Steps to Better Health Care,” </w:t>
      </w:r>
      <w:r w:rsidRPr="002B1DCC">
        <w:rPr>
          <w:rFonts w:ascii="Times New Roman" w:hAnsi="Times New Roman"/>
          <w:i/>
          <w:iCs/>
          <w:sz w:val="24"/>
          <w:szCs w:val="24"/>
        </w:rPr>
        <w:t>New York Times</w:t>
      </w:r>
      <w:r w:rsidRPr="002B1DCC">
        <w:rPr>
          <w:rFonts w:ascii="Times New Roman" w:hAnsi="Times New Roman"/>
          <w:sz w:val="24"/>
          <w:szCs w:val="24"/>
        </w:rPr>
        <w:t>, August 13, 2009.</w:t>
      </w:r>
    </w:p>
    <w:p w14:paraId="155A6381" w14:textId="77777777" w:rsidR="00E26CC4" w:rsidRPr="002B1DCC" w:rsidRDefault="00E26CC4" w:rsidP="00E26CC4">
      <w:pPr>
        <w:pStyle w:val="BodyTextIndent"/>
        <w:ind w:left="1440"/>
        <w:rPr>
          <w:rFonts w:ascii="Times New Roman" w:hAnsi="Times New Roman"/>
          <w:sz w:val="24"/>
          <w:szCs w:val="24"/>
        </w:rPr>
      </w:pPr>
      <w:r w:rsidRPr="002B1DCC">
        <w:rPr>
          <w:rFonts w:ascii="Times New Roman" w:hAnsi="Times New Roman"/>
          <w:sz w:val="24"/>
          <w:szCs w:val="24"/>
        </w:rPr>
        <w:t xml:space="preserve">David Goldhill.  “What Washington Doesn’t Get about Health Care:  Here’s How to Fix It,” </w:t>
      </w:r>
      <w:r w:rsidRPr="002B1DCC">
        <w:rPr>
          <w:rFonts w:ascii="Times New Roman" w:hAnsi="Times New Roman"/>
          <w:i/>
          <w:iCs/>
          <w:sz w:val="24"/>
          <w:szCs w:val="24"/>
        </w:rPr>
        <w:t>The Atlantic</w:t>
      </w:r>
      <w:r w:rsidRPr="002B1DCC">
        <w:rPr>
          <w:rFonts w:ascii="Times New Roman" w:hAnsi="Times New Roman"/>
          <w:sz w:val="24"/>
          <w:szCs w:val="24"/>
        </w:rPr>
        <w:t>, September 2009.</w:t>
      </w:r>
    </w:p>
    <w:p w14:paraId="47A7FC57" w14:textId="77777777" w:rsidR="00E26CC4" w:rsidRPr="00B118A3" w:rsidRDefault="00B118A3" w:rsidP="00E26CC4">
      <w:pPr>
        <w:pStyle w:val="BodyTextIndent"/>
        <w:ind w:left="1440"/>
        <w:rPr>
          <w:rFonts w:ascii="Times New Roman" w:hAnsi="Times New Roman"/>
          <w:sz w:val="24"/>
          <w:szCs w:val="24"/>
        </w:rPr>
      </w:pPr>
      <w:r>
        <w:rPr>
          <w:rFonts w:ascii="Times New Roman" w:hAnsi="Times New Roman"/>
          <w:sz w:val="24"/>
          <w:szCs w:val="24"/>
        </w:rPr>
        <w:t xml:space="preserve">Staff of the </w:t>
      </w:r>
      <w:r>
        <w:rPr>
          <w:rFonts w:ascii="Times New Roman" w:hAnsi="Times New Roman"/>
          <w:i/>
          <w:sz w:val="24"/>
          <w:szCs w:val="24"/>
        </w:rPr>
        <w:t>Washington Post</w:t>
      </w:r>
      <w:r>
        <w:rPr>
          <w:rFonts w:ascii="Times New Roman" w:hAnsi="Times New Roman"/>
          <w:sz w:val="24"/>
          <w:szCs w:val="24"/>
        </w:rPr>
        <w:t xml:space="preserve">.  </w:t>
      </w:r>
      <w:r>
        <w:rPr>
          <w:rFonts w:ascii="Times New Roman" w:hAnsi="Times New Roman"/>
          <w:i/>
          <w:sz w:val="24"/>
          <w:szCs w:val="24"/>
        </w:rPr>
        <w:t>The Inside Story of America’s New Health-Care Law and What It Means for Us All</w:t>
      </w:r>
      <w:r>
        <w:rPr>
          <w:rFonts w:ascii="Times New Roman" w:hAnsi="Times New Roman"/>
          <w:sz w:val="24"/>
          <w:szCs w:val="24"/>
        </w:rPr>
        <w:t>.  Public Affairs, 2010.</w:t>
      </w:r>
    </w:p>
    <w:p w14:paraId="12888374" w14:textId="77777777" w:rsidR="00E26CC4" w:rsidRDefault="00E26CC4" w:rsidP="00E26CC4">
      <w:pPr>
        <w:pStyle w:val="BodyTextIndent"/>
        <w:ind w:left="1440"/>
        <w:rPr>
          <w:rFonts w:ascii="Times New Roman" w:hAnsi="Times New Roman"/>
          <w:sz w:val="24"/>
          <w:szCs w:val="24"/>
        </w:rPr>
      </w:pPr>
      <w:r w:rsidRPr="002B1DCC">
        <w:rPr>
          <w:rFonts w:ascii="Times New Roman" w:hAnsi="Times New Roman"/>
          <w:sz w:val="24"/>
          <w:szCs w:val="24"/>
        </w:rPr>
        <w:t xml:space="preserve">David Leonhardt.  “Making Health Care Better,” </w:t>
      </w:r>
      <w:r w:rsidRPr="002B1DCC">
        <w:rPr>
          <w:rFonts w:ascii="Times New Roman" w:hAnsi="Times New Roman"/>
          <w:i/>
          <w:sz w:val="24"/>
          <w:szCs w:val="24"/>
        </w:rPr>
        <w:t>New York Times Magazine</w:t>
      </w:r>
      <w:r w:rsidRPr="002B1DCC">
        <w:rPr>
          <w:rFonts w:ascii="Times New Roman" w:hAnsi="Times New Roman"/>
          <w:sz w:val="24"/>
          <w:szCs w:val="24"/>
        </w:rPr>
        <w:t>, November 3, 2009.</w:t>
      </w:r>
    </w:p>
    <w:p w14:paraId="1A27B78F" w14:textId="77777777" w:rsidR="00E26CC4" w:rsidRDefault="00E26CC4" w:rsidP="00E26CC4">
      <w:pPr>
        <w:pStyle w:val="BodyTextIndent"/>
        <w:ind w:left="1440"/>
        <w:rPr>
          <w:rFonts w:ascii="Times New Roman" w:hAnsi="Times New Roman"/>
          <w:sz w:val="24"/>
          <w:szCs w:val="24"/>
        </w:rPr>
      </w:pPr>
    </w:p>
    <w:p w14:paraId="00B9A831" w14:textId="77777777" w:rsidR="00E26CC4" w:rsidRDefault="00E26CC4" w:rsidP="00E26CC4">
      <w:pPr>
        <w:pStyle w:val="BodyTextIndent"/>
        <w:ind w:left="1440"/>
        <w:rPr>
          <w:rFonts w:ascii="Times New Roman" w:hAnsi="Times New Roman"/>
          <w:sz w:val="24"/>
          <w:szCs w:val="24"/>
          <w:u w:val="single"/>
        </w:rPr>
      </w:pPr>
      <w:r w:rsidRPr="00E26CC4">
        <w:rPr>
          <w:rFonts w:ascii="Times New Roman" w:hAnsi="Times New Roman"/>
          <w:sz w:val="24"/>
          <w:szCs w:val="24"/>
          <w:u w:val="single"/>
        </w:rPr>
        <w:t>THURSDAY, JULY 14</w:t>
      </w:r>
    </w:p>
    <w:p w14:paraId="6D761EF6" w14:textId="77777777" w:rsidR="00E26CC4" w:rsidRDefault="00E26CC4" w:rsidP="00E26CC4">
      <w:pPr>
        <w:pStyle w:val="BodyTextIndent"/>
        <w:ind w:left="1440"/>
        <w:rPr>
          <w:rFonts w:ascii="Times New Roman" w:hAnsi="Times New Roman"/>
          <w:sz w:val="24"/>
          <w:szCs w:val="24"/>
        </w:rPr>
      </w:pPr>
      <w:r>
        <w:rPr>
          <w:rFonts w:ascii="Times New Roman" w:hAnsi="Times New Roman"/>
          <w:sz w:val="24"/>
          <w:szCs w:val="24"/>
        </w:rPr>
        <w:t>GUEST:  PRESIDENT JIM KIM</w:t>
      </w:r>
    </w:p>
    <w:p w14:paraId="678EC84A" w14:textId="77777777" w:rsidR="00E26CC4" w:rsidRPr="00E26CC4" w:rsidRDefault="00E26CC4" w:rsidP="00E26CC4">
      <w:pPr>
        <w:pStyle w:val="BodyTextIndent"/>
        <w:ind w:firstLine="0"/>
        <w:rPr>
          <w:rFonts w:ascii="Times New Roman" w:hAnsi="Times New Roman"/>
          <w:sz w:val="24"/>
          <w:szCs w:val="24"/>
        </w:rPr>
      </w:pPr>
      <w:r>
        <w:rPr>
          <w:rFonts w:ascii="Times New Roman" w:hAnsi="Times New Roman"/>
          <w:i/>
          <w:sz w:val="24"/>
          <w:szCs w:val="24"/>
        </w:rPr>
        <w:t>President Kim has been</w:t>
      </w:r>
      <w:r w:rsidRPr="00E26CC4">
        <w:rPr>
          <w:rFonts w:ascii="Times New Roman" w:hAnsi="Times New Roman"/>
          <w:i/>
          <w:sz w:val="24"/>
          <w:szCs w:val="24"/>
        </w:rPr>
        <w:t xml:space="preserve"> asked to diagnose the current challenges related to the American health care system, explain the underlying issues, and propose specific reforms.</w:t>
      </w:r>
    </w:p>
    <w:p w14:paraId="6BA6AD1A" w14:textId="77777777" w:rsidR="00E26CC4" w:rsidRPr="00E26CC4" w:rsidRDefault="00E26CC4" w:rsidP="00CB3B81">
      <w:pPr>
        <w:rPr>
          <w:u w:val="single"/>
        </w:rPr>
      </w:pPr>
    </w:p>
    <w:p w14:paraId="744B9FB3" w14:textId="77777777" w:rsidR="00CB3B81" w:rsidRDefault="00CB3B81" w:rsidP="00CB3B81">
      <w:pPr>
        <w:rPr>
          <w:u w:val="single"/>
        </w:rPr>
      </w:pPr>
    </w:p>
    <w:p w14:paraId="143A8D8A" w14:textId="77777777" w:rsidR="00CB3B81" w:rsidRDefault="00CB3B81" w:rsidP="00CB3B81">
      <w:r>
        <w:rPr>
          <w:u w:val="single"/>
        </w:rPr>
        <w:t>WEEK 5</w:t>
      </w:r>
      <w:r w:rsidR="00D72F71">
        <w:t>:  (JULY 19</w:t>
      </w:r>
      <w:r w:rsidR="00D72F71" w:rsidRPr="00D72F71">
        <w:rPr>
          <w:vertAlign w:val="superscript"/>
        </w:rPr>
        <w:t>TH</w:t>
      </w:r>
      <w:r w:rsidR="00D72F71">
        <w:t xml:space="preserve"> AND 21</w:t>
      </w:r>
      <w:r w:rsidR="00D72F71" w:rsidRPr="00D72F71">
        <w:rPr>
          <w:vertAlign w:val="superscript"/>
        </w:rPr>
        <w:t>ST</w:t>
      </w:r>
      <w:r w:rsidR="00D72F71">
        <w:t>)</w:t>
      </w:r>
    </w:p>
    <w:p w14:paraId="2554B62F" w14:textId="77777777" w:rsidR="00E27E8D" w:rsidRPr="00E27E8D" w:rsidRDefault="00E27E8D" w:rsidP="00CB3B81">
      <w:pPr>
        <w:rPr>
          <w:b/>
        </w:rPr>
      </w:pPr>
      <w:r>
        <w:rPr>
          <w:b/>
        </w:rPr>
        <w:t>TRADE AND GLOBALIZATION</w:t>
      </w:r>
    </w:p>
    <w:p w14:paraId="3DDDF4C1" w14:textId="77777777" w:rsidR="00651D19" w:rsidRDefault="00651D19" w:rsidP="00CB3B81">
      <w:pPr>
        <w:rPr>
          <w:b/>
        </w:rPr>
      </w:pPr>
    </w:p>
    <w:p w14:paraId="07035520" w14:textId="77777777" w:rsidR="00D74D7A" w:rsidRDefault="00D74D7A" w:rsidP="00CB3B81">
      <w:pPr>
        <w:rPr>
          <w:u w:val="single"/>
        </w:rPr>
      </w:pPr>
      <w:r>
        <w:rPr>
          <w:b/>
        </w:rPr>
        <w:tab/>
      </w:r>
      <w:r>
        <w:rPr>
          <w:u w:val="single"/>
        </w:rPr>
        <w:t>MONDAY, JULY 18</w:t>
      </w:r>
    </w:p>
    <w:p w14:paraId="25E56B44" w14:textId="77777777" w:rsidR="00E27E8D" w:rsidRDefault="00D74D7A" w:rsidP="00E27E8D">
      <w:r>
        <w:tab/>
        <w:t>GUEST:  SENATOR ROB PORTMAN</w:t>
      </w:r>
    </w:p>
    <w:p w14:paraId="6D50E3D8" w14:textId="77777777" w:rsidR="00E27E8D" w:rsidRPr="00E27E8D" w:rsidRDefault="00E27E8D" w:rsidP="00E27E8D">
      <w:pPr>
        <w:ind w:left="720"/>
      </w:pPr>
      <w:r>
        <w:rPr>
          <w:i/>
        </w:rPr>
        <w:t>The guest will be asked to address the opportunities and challenges related to an increasingly interdependent global economy and how U.S. policymakers ought to react to this evolving economic landscape.</w:t>
      </w:r>
    </w:p>
    <w:p w14:paraId="5341D4FF" w14:textId="77777777" w:rsidR="005222D1" w:rsidRDefault="005222D1" w:rsidP="00CB3B81"/>
    <w:p w14:paraId="1F951A79" w14:textId="77777777" w:rsidR="005222D1" w:rsidRDefault="005222D1" w:rsidP="005222D1">
      <w:pPr>
        <w:ind w:left="720"/>
        <w:rPr>
          <w:b/>
        </w:rPr>
      </w:pPr>
      <w:r>
        <w:rPr>
          <w:b/>
        </w:rPr>
        <w:t>Readings:</w:t>
      </w:r>
    </w:p>
    <w:p w14:paraId="362553A6" w14:textId="77777777" w:rsidR="005222D1" w:rsidRPr="002B1DCC" w:rsidRDefault="005222D1" w:rsidP="005222D1">
      <w:pPr>
        <w:ind w:left="1440" w:hanging="720"/>
      </w:pPr>
      <w:r w:rsidRPr="002B1DCC">
        <w:t xml:space="preserve">Kenneth F. Sheve and Matthew Slaughter. “A New Deal for Globalization,” </w:t>
      </w:r>
      <w:r w:rsidRPr="002B1DCC">
        <w:rPr>
          <w:i/>
          <w:iCs/>
        </w:rPr>
        <w:t>Foreign Affairs</w:t>
      </w:r>
      <w:r>
        <w:t>, July/August 2007.</w:t>
      </w:r>
    </w:p>
    <w:p w14:paraId="5106C9EA" w14:textId="77777777" w:rsidR="005222D1" w:rsidRPr="002B1DCC" w:rsidRDefault="005222D1" w:rsidP="005222D1">
      <w:pPr>
        <w:pStyle w:val="Bullet1"/>
        <w:ind w:left="1440" w:hanging="720"/>
        <w:rPr>
          <w:szCs w:val="24"/>
        </w:rPr>
      </w:pPr>
      <w:r>
        <w:rPr>
          <w:szCs w:val="24"/>
        </w:rPr>
        <w:t xml:space="preserve">Douglas </w:t>
      </w:r>
      <w:r w:rsidRPr="00286AFE">
        <w:rPr>
          <w:szCs w:val="24"/>
        </w:rPr>
        <w:t xml:space="preserve">Irwin.  </w:t>
      </w:r>
      <w:r w:rsidRPr="00286AFE">
        <w:rPr>
          <w:i/>
          <w:szCs w:val="24"/>
        </w:rPr>
        <w:t>Free Trade Under Fire</w:t>
      </w:r>
      <w:r w:rsidRPr="00286AFE">
        <w:rPr>
          <w:szCs w:val="24"/>
        </w:rPr>
        <w:t>, Introduction and Chapters 1-4.</w:t>
      </w:r>
    </w:p>
    <w:p w14:paraId="0C7D0235" w14:textId="77777777" w:rsidR="005222D1" w:rsidRPr="002B1DCC" w:rsidRDefault="005222D1" w:rsidP="005222D1">
      <w:pPr>
        <w:pStyle w:val="Bullet1"/>
        <w:ind w:left="1440" w:hanging="720"/>
        <w:rPr>
          <w:szCs w:val="24"/>
        </w:rPr>
      </w:pPr>
      <w:r w:rsidRPr="002B1DCC">
        <w:rPr>
          <w:i/>
          <w:szCs w:val="24"/>
        </w:rPr>
        <w:t>Naked Economics</w:t>
      </w:r>
      <w:r w:rsidRPr="002B1DCC">
        <w:rPr>
          <w:szCs w:val="24"/>
        </w:rPr>
        <w:t>, Chapter 11.</w:t>
      </w:r>
    </w:p>
    <w:p w14:paraId="32CA69D2" w14:textId="77777777" w:rsidR="005222D1" w:rsidRPr="002B1DCC" w:rsidRDefault="005222D1" w:rsidP="005222D1">
      <w:pPr>
        <w:pStyle w:val="Bullet1"/>
        <w:ind w:left="1440" w:hanging="720"/>
        <w:rPr>
          <w:szCs w:val="24"/>
        </w:rPr>
      </w:pPr>
      <w:r w:rsidRPr="002B1DCC">
        <w:rPr>
          <w:szCs w:val="24"/>
        </w:rPr>
        <w:t xml:space="preserve">David Leonhardt.  “The China Puzzle,” </w:t>
      </w:r>
      <w:r w:rsidRPr="002B1DCC">
        <w:rPr>
          <w:i/>
          <w:szCs w:val="24"/>
        </w:rPr>
        <w:t>New York Times Sunday Magazine</w:t>
      </w:r>
      <w:r w:rsidRPr="002B1DCC">
        <w:rPr>
          <w:szCs w:val="24"/>
        </w:rPr>
        <w:t>, May 17, 2009.</w:t>
      </w:r>
    </w:p>
    <w:p w14:paraId="1A4A6A78" w14:textId="77777777" w:rsidR="005222D1" w:rsidRPr="002B1DCC" w:rsidRDefault="005222D1" w:rsidP="005222D1">
      <w:pPr>
        <w:pStyle w:val="Bullet1"/>
        <w:ind w:left="1440" w:hanging="720"/>
        <w:rPr>
          <w:szCs w:val="24"/>
        </w:rPr>
      </w:pPr>
      <w:r w:rsidRPr="00286AFE">
        <w:rPr>
          <w:szCs w:val="24"/>
        </w:rPr>
        <w:t xml:space="preserve">Nicholas D. Kristof.  “Where Sweatshops Are a Dream,” </w:t>
      </w:r>
      <w:r w:rsidRPr="00286AFE">
        <w:rPr>
          <w:i/>
          <w:szCs w:val="24"/>
        </w:rPr>
        <w:t>New York Times</w:t>
      </w:r>
      <w:r w:rsidRPr="00286AFE">
        <w:rPr>
          <w:szCs w:val="24"/>
        </w:rPr>
        <w:t>, January 15, 2009.</w:t>
      </w:r>
    </w:p>
    <w:p w14:paraId="33E33484" w14:textId="77777777" w:rsidR="00A261E6" w:rsidRDefault="00A261E6" w:rsidP="00CB3B81">
      <w:pPr>
        <w:rPr>
          <w:b/>
        </w:rPr>
      </w:pPr>
    </w:p>
    <w:p w14:paraId="2E628B43" w14:textId="77777777" w:rsidR="00A261E6" w:rsidRDefault="00A261E6" w:rsidP="00CB3B81">
      <w:pPr>
        <w:rPr>
          <w:b/>
        </w:rPr>
      </w:pPr>
    </w:p>
    <w:p w14:paraId="158564FB" w14:textId="77777777" w:rsidR="00651D19" w:rsidRPr="00330B61" w:rsidRDefault="00651D19" w:rsidP="00CB3B81">
      <w:r>
        <w:rPr>
          <w:u w:val="single"/>
        </w:rPr>
        <w:t>WEEK 6</w:t>
      </w:r>
      <w:r w:rsidR="00330B61">
        <w:t>:  (JULY 26</w:t>
      </w:r>
      <w:r w:rsidR="00330B61" w:rsidRPr="00330B61">
        <w:rPr>
          <w:vertAlign w:val="superscript"/>
        </w:rPr>
        <w:t>TH</w:t>
      </w:r>
      <w:r w:rsidR="00330B61">
        <w:t xml:space="preserve"> AND 28</w:t>
      </w:r>
      <w:r w:rsidR="00330B61" w:rsidRPr="00330B61">
        <w:rPr>
          <w:vertAlign w:val="superscript"/>
        </w:rPr>
        <w:t>TH</w:t>
      </w:r>
      <w:r w:rsidR="00330B61">
        <w:t>)</w:t>
      </w:r>
    </w:p>
    <w:p w14:paraId="397FAA48" w14:textId="77777777" w:rsidR="000E1647" w:rsidRDefault="000E1647" w:rsidP="000E1647">
      <w:pPr>
        <w:rPr>
          <w:b/>
        </w:rPr>
      </w:pPr>
      <w:r w:rsidRPr="00A261E6">
        <w:rPr>
          <w:b/>
        </w:rPr>
        <w:t>EDUCATION AND HUMAN CAPITAL</w:t>
      </w:r>
    </w:p>
    <w:p w14:paraId="71B44F5D" w14:textId="77777777" w:rsidR="00D41952" w:rsidRPr="00A261E6" w:rsidRDefault="00D41952" w:rsidP="000E1647">
      <w:pPr>
        <w:rPr>
          <w:b/>
        </w:rPr>
      </w:pPr>
      <w:r>
        <w:rPr>
          <w:b/>
        </w:rPr>
        <w:t>FACULTY:  SACERDOTE</w:t>
      </w:r>
    </w:p>
    <w:p w14:paraId="2D55A05E" w14:textId="77777777" w:rsidR="000E1647" w:rsidRDefault="000E1647" w:rsidP="00CB3B81"/>
    <w:p w14:paraId="48F5FA1C" w14:textId="77777777" w:rsidR="0018765B" w:rsidRDefault="0018765B" w:rsidP="0018765B">
      <w:pPr>
        <w:ind w:left="720"/>
        <w:rPr>
          <w:u w:val="single"/>
        </w:rPr>
      </w:pPr>
      <w:r>
        <w:rPr>
          <w:u w:val="single"/>
        </w:rPr>
        <w:t>MONDAY, JULY 25</w:t>
      </w:r>
    </w:p>
    <w:p w14:paraId="1F88D459" w14:textId="77777777" w:rsidR="0018765B" w:rsidRPr="0018765B" w:rsidRDefault="0018765B" w:rsidP="0018765B">
      <w:pPr>
        <w:ind w:left="720"/>
      </w:pPr>
      <w:r>
        <w:t>JON HUNTSMAN, FORMER AMBASSADOR TO CHINA, FORMER GOVERNOR OF UTAH, AND REPUBLICAN PRESIDENTIAL CANDIDATE</w:t>
      </w:r>
    </w:p>
    <w:p w14:paraId="5F471B71" w14:textId="77777777" w:rsidR="00092465" w:rsidRDefault="00092465" w:rsidP="0018765B">
      <w:pPr>
        <w:ind w:firstLine="720"/>
        <w:rPr>
          <w:u w:val="single"/>
        </w:rPr>
      </w:pPr>
    </w:p>
    <w:p w14:paraId="45F4B855" w14:textId="77777777" w:rsidR="00092465" w:rsidRDefault="00092465" w:rsidP="0018765B">
      <w:pPr>
        <w:ind w:firstLine="720"/>
        <w:rPr>
          <w:u w:val="single"/>
        </w:rPr>
      </w:pPr>
    </w:p>
    <w:p w14:paraId="58507F80" w14:textId="77777777" w:rsidR="00092465" w:rsidRDefault="00092465" w:rsidP="0018765B">
      <w:pPr>
        <w:ind w:firstLine="720"/>
        <w:rPr>
          <w:u w:val="single"/>
        </w:rPr>
      </w:pPr>
    </w:p>
    <w:p w14:paraId="23383D8C" w14:textId="77777777" w:rsidR="00092465" w:rsidRDefault="00092465" w:rsidP="0018765B">
      <w:pPr>
        <w:ind w:firstLine="720"/>
        <w:rPr>
          <w:u w:val="single"/>
        </w:rPr>
      </w:pPr>
    </w:p>
    <w:p w14:paraId="3F9DFADA" w14:textId="77777777" w:rsidR="00CB1E3B" w:rsidRPr="00CB1E3B" w:rsidRDefault="00CB1E3B" w:rsidP="0018765B">
      <w:pPr>
        <w:ind w:firstLine="720"/>
        <w:rPr>
          <w:u w:val="single"/>
        </w:rPr>
      </w:pPr>
      <w:r>
        <w:rPr>
          <w:u w:val="single"/>
        </w:rPr>
        <w:lastRenderedPageBreak/>
        <w:t>TUESDAY, JULY 26</w:t>
      </w:r>
    </w:p>
    <w:p w14:paraId="2AAD529D" w14:textId="77777777" w:rsidR="000E1647" w:rsidRDefault="000E1647" w:rsidP="00CB3B81"/>
    <w:p w14:paraId="56472D92" w14:textId="77777777" w:rsidR="000E1647" w:rsidRDefault="000E1647" w:rsidP="000E1647">
      <w:pPr>
        <w:ind w:left="720"/>
        <w:rPr>
          <w:b/>
        </w:rPr>
      </w:pPr>
      <w:r>
        <w:rPr>
          <w:b/>
        </w:rPr>
        <w:t>Readings:</w:t>
      </w:r>
    </w:p>
    <w:p w14:paraId="03AC2065" w14:textId="77777777" w:rsidR="000E1647" w:rsidRDefault="000E1647" w:rsidP="000E1647">
      <w:pPr>
        <w:pStyle w:val="NoSpacing"/>
        <w:ind w:left="1440" w:hanging="720"/>
      </w:pPr>
      <w:r w:rsidRPr="00150096">
        <w:t xml:space="preserve">Hoxby, C. M., S. Murarka, and L. E. Building. </w:t>
      </w:r>
      <w:r>
        <w:t xml:space="preserve"> “</w:t>
      </w:r>
      <w:r w:rsidRPr="00150096">
        <w:t xml:space="preserve">Charter </w:t>
      </w:r>
      <w:r>
        <w:t>S</w:t>
      </w:r>
      <w:r w:rsidRPr="00150096">
        <w:t xml:space="preserve">chools in </w:t>
      </w:r>
      <w:r>
        <w:t>N</w:t>
      </w:r>
      <w:r w:rsidRPr="00150096">
        <w:t xml:space="preserve">ew </w:t>
      </w:r>
      <w:r>
        <w:t>Y</w:t>
      </w:r>
      <w:r w:rsidRPr="00150096">
        <w:t xml:space="preserve">ork </w:t>
      </w:r>
      <w:r>
        <w:t>C</w:t>
      </w:r>
      <w:r w:rsidRPr="00150096">
        <w:t xml:space="preserve">ity: Who </w:t>
      </w:r>
      <w:r>
        <w:t>E</w:t>
      </w:r>
      <w:r w:rsidRPr="00150096">
        <w:t xml:space="preserve">nrolls and </w:t>
      </w:r>
      <w:r>
        <w:t>How T</w:t>
      </w:r>
      <w:r w:rsidRPr="00150096">
        <w:t xml:space="preserve">hey </w:t>
      </w:r>
      <w:r>
        <w:t>A</w:t>
      </w:r>
      <w:r w:rsidRPr="00150096">
        <w:t xml:space="preserve">ffect </w:t>
      </w:r>
      <w:r>
        <w:t>T</w:t>
      </w:r>
      <w:r w:rsidRPr="00150096">
        <w:t xml:space="preserve">heir </w:t>
      </w:r>
      <w:r>
        <w:t>S</w:t>
      </w:r>
      <w:r w:rsidRPr="00150096">
        <w:t xml:space="preserve">tudents' </w:t>
      </w:r>
      <w:r>
        <w:t>Achievement,”</w:t>
      </w:r>
      <w:r w:rsidRPr="00150096">
        <w:t xml:space="preserve"> </w:t>
      </w:r>
      <w:r w:rsidRPr="00150096">
        <w:rPr>
          <w:i/>
          <w:iCs/>
        </w:rPr>
        <w:t>NBER Working Paper</w:t>
      </w:r>
      <w:r>
        <w:t>, April 2009.</w:t>
      </w:r>
    </w:p>
    <w:p w14:paraId="7D637ACF" w14:textId="77777777" w:rsidR="000E1647" w:rsidRPr="002B1DCC" w:rsidRDefault="000E1647" w:rsidP="000E1647">
      <w:pPr>
        <w:pStyle w:val="Bullet1"/>
        <w:ind w:left="1440" w:hanging="720"/>
        <w:rPr>
          <w:szCs w:val="24"/>
        </w:rPr>
      </w:pPr>
      <w:r w:rsidRPr="002B1DCC">
        <w:rPr>
          <w:szCs w:val="24"/>
        </w:rPr>
        <w:t xml:space="preserve">Claudia Goldin and Lawrence Katz.  </w:t>
      </w:r>
      <w:r w:rsidRPr="002B1DCC">
        <w:rPr>
          <w:i/>
          <w:szCs w:val="24"/>
        </w:rPr>
        <w:t>The Race Between Education and Technology</w:t>
      </w:r>
      <w:r w:rsidRPr="002B1DCC">
        <w:rPr>
          <w:szCs w:val="24"/>
        </w:rPr>
        <w:t xml:space="preserve">, </w:t>
      </w:r>
      <w:r>
        <w:rPr>
          <w:szCs w:val="24"/>
        </w:rPr>
        <w:t xml:space="preserve">Harvard University Press, 2010, </w:t>
      </w:r>
      <w:r w:rsidRPr="00286AFE">
        <w:rPr>
          <w:szCs w:val="24"/>
        </w:rPr>
        <w:t>Chapters TBD.</w:t>
      </w:r>
    </w:p>
    <w:p w14:paraId="6C6B5946" w14:textId="77777777" w:rsidR="000E1647" w:rsidRPr="002B1DCC" w:rsidRDefault="000E1647" w:rsidP="000E1647">
      <w:pPr>
        <w:pStyle w:val="Bullet1"/>
        <w:ind w:left="1440" w:hanging="720"/>
        <w:rPr>
          <w:szCs w:val="24"/>
        </w:rPr>
      </w:pPr>
      <w:r w:rsidRPr="00286AFE">
        <w:rPr>
          <w:szCs w:val="24"/>
        </w:rPr>
        <w:t>Gordon, Kane, and Staiger.  “Identifying Effective Teachers Using Performance on the Job,” The Hamilton Project, Discussion Paper 2006-01, April 2006.</w:t>
      </w:r>
    </w:p>
    <w:p w14:paraId="6D4CB8DB" w14:textId="77777777" w:rsidR="000E1647" w:rsidRDefault="000E1647" w:rsidP="000E1647">
      <w:pPr>
        <w:pStyle w:val="Bullet1"/>
        <w:ind w:left="1440" w:hanging="720"/>
        <w:rPr>
          <w:szCs w:val="24"/>
        </w:rPr>
      </w:pPr>
      <w:r w:rsidRPr="00286AFE">
        <w:rPr>
          <w:szCs w:val="24"/>
        </w:rPr>
        <w:t xml:space="preserve">Steven Brill.  “The Teachers’ Unions’ Last Stand:  How Obama’s Race to the Top Could Revolutionize Public Education,” </w:t>
      </w:r>
      <w:r w:rsidRPr="00286AFE">
        <w:rPr>
          <w:i/>
          <w:iCs/>
          <w:szCs w:val="24"/>
        </w:rPr>
        <w:t>New York Times Magazine</w:t>
      </w:r>
      <w:r w:rsidRPr="00286AFE">
        <w:rPr>
          <w:szCs w:val="24"/>
        </w:rPr>
        <w:t>, May 23, 2010.</w:t>
      </w:r>
    </w:p>
    <w:p w14:paraId="335C8F16" w14:textId="77777777" w:rsidR="00D021A1" w:rsidRPr="002B1DCC" w:rsidRDefault="00D021A1" w:rsidP="000E1647">
      <w:pPr>
        <w:pStyle w:val="Bullet1"/>
        <w:ind w:left="1440" w:hanging="720"/>
        <w:rPr>
          <w:szCs w:val="24"/>
        </w:rPr>
      </w:pPr>
      <w:r>
        <w:rPr>
          <w:szCs w:val="24"/>
        </w:rPr>
        <w:t xml:space="preserve">Steven Brill.  “The Rubber Room:  The Battle Over New York City’s Worst Teachers,” </w:t>
      </w:r>
      <w:r>
        <w:rPr>
          <w:i/>
          <w:szCs w:val="24"/>
        </w:rPr>
        <w:t>The New Yorker</w:t>
      </w:r>
      <w:r>
        <w:rPr>
          <w:szCs w:val="24"/>
        </w:rPr>
        <w:t>, August 31, 2009.</w:t>
      </w:r>
    </w:p>
    <w:p w14:paraId="00EA1DA1" w14:textId="77777777" w:rsidR="000E1647" w:rsidRPr="002B1DCC" w:rsidRDefault="000E1647" w:rsidP="000E1647">
      <w:pPr>
        <w:pStyle w:val="Bullet1"/>
        <w:tabs>
          <w:tab w:val="left" w:pos="1082"/>
        </w:tabs>
        <w:ind w:left="1152" w:hanging="432"/>
        <w:rPr>
          <w:szCs w:val="24"/>
        </w:rPr>
      </w:pPr>
      <w:r w:rsidRPr="00286AFE">
        <w:rPr>
          <w:szCs w:val="24"/>
        </w:rPr>
        <w:t xml:space="preserve">James Heckman.  “Catch ‘em Young,” </w:t>
      </w:r>
      <w:r w:rsidRPr="00286AFE">
        <w:rPr>
          <w:i/>
          <w:szCs w:val="24"/>
        </w:rPr>
        <w:t>Wall Street Journal</w:t>
      </w:r>
      <w:r w:rsidRPr="00286AFE">
        <w:rPr>
          <w:szCs w:val="24"/>
        </w:rPr>
        <w:t>, January 10, 2006.</w:t>
      </w:r>
    </w:p>
    <w:p w14:paraId="307F6CC6" w14:textId="77777777" w:rsidR="000E1647" w:rsidRDefault="000E1647" w:rsidP="000E1647">
      <w:pPr>
        <w:ind w:left="1440" w:hanging="720"/>
      </w:pPr>
      <w:r w:rsidRPr="002B1DCC">
        <w:t xml:space="preserve">Trip Gabriel.  “Many Charter Schools, Varied Grades,” </w:t>
      </w:r>
      <w:r w:rsidRPr="002B1DCC">
        <w:rPr>
          <w:i/>
          <w:iCs/>
        </w:rPr>
        <w:t>New York Times</w:t>
      </w:r>
      <w:r w:rsidRPr="002B1DCC">
        <w:t>, May 2, 2010.</w:t>
      </w:r>
    </w:p>
    <w:p w14:paraId="237CC61E" w14:textId="77777777" w:rsidR="003B2DBF" w:rsidRDefault="003B2DBF" w:rsidP="000E1647">
      <w:pPr>
        <w:ind w:left="1440" w:hanging="720"/>
      </w:pPr>
    </w:p>
    <w:p w14:paraId="04C9383E" w14:textId="77777777" w:rsidR="003B2DBF" w:rsidRPr="003B2DBF" w:rsidRDefault="003B2DBF" w:rsidP="000E1647">
      <w:pPr>
        <w:ind w:left="1440" w:hanging="720"/>
        <w:rPr>
          <w:u w:val="single"/>
        </w:rPr>
      </w:pPr>
      <w:r>
        <w:rPr>
          <w:u w:val="single"/>
        </w:rPr>
        <w:t>THURSDAY, JULY 28</w:t>
      </w:r>
    </w:p>
    <w:p w14:paraId="367F5B5C" w14:textId="77777777" w:rsidR="003B2DBF" w:rsidRDefault="003B2DBF" w:rsidP="003B2DBF">
      <w:pPr>
        <w:ind w:left="2160" w:hanging="1440"/>
      </w:pPr>
      <w:r>
        <w:t>JOEL KLEIN, FORMER CHANCELLOR, NEW YORK CITY PUBLIC SCHOOLS</w:t>
      </w:r>
    </w:p>
    <w:p w14:paraId="4EE0966D" w14:textId="77777777" w:rsidR="003B2DBF" w:rsidRDefault="003B2DBF" w:rsidP="003B2DBF">
      <w:pPr>
        <w:ind w:left="720"/>
        <w:rPr>
          <w:i/>
        </w:rPr>
      </w:pPr>
      <w:r>
        <w:rPr>
          <w:i/>
        </w:rPr>
        <w:t>The guest has been asked to discuss the importance of human capital in a modern economy, critique the state of U.S. education policies (from pre-kindergarten to university), and make specific proposals for upgrading the skills of the American workforce.</w:t>
      </w:r>
    </w:p>
    <w:p w14:paraId="18F7A606" w14:textId="77777777" w:rsidR="000E1647" w:rsidRDefault="000E1647" w:rsidP="003B2DBF">
      <w:pPr>
        <w:ind w:left="720"/>
      </w:pPr>
    </w:p>
    <w:p w14:paraId="6FA8E029" w14:textId="77777777" w:rsidR="000E1647" w:rsidRDefault="000E1647" w:rsidP="00CB3B81"/>
    <w:p w14:paraId="3CAC76A3" w14:textId="77777777" w:rsidR="00330B61" w:rsidRPr="00330B61" w:rsidRDefault="00330B61" w:rsidP="00CB3B81">
      <w:r>
        <w:rPr>
          <w:u w:val="single"/>
        </w:rPr>
        <w:t>WEEK 7</w:t>
      </w:r>
      <w:r>
        <w:t>:  (AUGUST 2</w:t>
      </w:r>
      <w:r w:rsidRPr="00330B61">
        <w:rPr>
          <w:vertAlign w:val="superscript"/>
        </w:rPr>
        <w:t>ND</w:t>
      </w:r>
      <w:r>
        <w:t xml:space="preserve"> AND 4</w:t>
      </w:r>
      <w:r w:rsidRPr="00330B61">
        <w:rPr>
          <w:vertAlign w:val="superscript"/>
        </w:rPr>
        <w:t>TH</w:t>
      </w:r>
      <w:r>
        <w:t>)</w:t>
      </w:r>
    </w:p>
    <w:p w14:paraId="3F501ADD" w14:textId="77777777" w:rsidR="00330B61" w:rsidRDefault="00330B61" w:rsidP="00330B61">
      <w:pPr>
        <w:rPr>
          <w:b/>
        </w:rPr>
      </w:pPr>
      <w:r w:rsidRPr="00A261E6">
        <w:rPr>
          <w:b/>
        </w:rPr>
        <w:t>POVERTY, INEQUALITY AND THE FUTURE OF THE MIDDLE CLASS</w:t>
      </w:r>
    </w:p>
    <w:p w14:paraId="7F236D58" w14:textId="77777777" w:rsidR="004641CC" w:rsidRPr="00A261E6" w:rsidRDefault="004641CC" w:rsidP="00330B61">
      <w:pPr>
        <w:rPr>
          <w:b/>
        </w:rPr>
      </w:pPr>
      <w:r>
        <w:rPr>
          <w:b/>
        </w:rPr>
        <w:t>FACULTY:  DEAN LACY</w:t>
      </w:r>
    </w:p>
    <w:p w14:paraId="0D26B9BD" w14:textId="77777777" w:rsidR="0015692A" w:rsidRDefault="00CD3933" w:rsidP="004641CC">
      <w:r>
        <w:tab/>
      </w:r>
    </w:p>
    <w:p w14:paraId="21B04960" w14:textId="77777777" w:rsidR="0015692A" w:rsidRPr="004641CC" w:rsidRDefault="004641CC" w:rsidP="00A261E6">
      <w:pPr>
        <w:ind w:firstLine="720"/>
        <w:rPr>
          <w:u w:val="single"/>
        </w:rPr>
      </w:pPr>
      <w:r>
        <w:rPr>
          <w:u w:val="single"/>
        </w:rPr>
        <w:t>TUESDAY, AUGUST 2</w:t>
      </w:r>
    </w:p>
    <w:p w14:paraId="02FBA6D2" w14:textId="77777777" w:rsidR="00330B61" w:rsidRDefault="00330B61" w:rsidP="00330B61">
      <w:pPr>
        <w:rPr>
          <w:i/>
        </w:rPr>
      </w:pPr>
    </w:p>
    <w:p w14:paraId="0B3B6995" w14:textId="77777777" w:rsidR="00330B61" w:rsidRDefault="00330B61" w:rsidP="00330B61">
      <w:pPr>
        <w:ind w:left="1440" w:hanging="720"/>
        <w:rPr>
          <w:b/>
        </w:rPr>
      </w:pPr>
      <w:r>
        <w:rPr>
          <w:b/>
        </w:rPr>
        <w:t>Readings:</w:t>
      </w:r>
    </w:p>
    <w:p w14:paraId="014E41D1" w14:textId="77777777" w:rsidR="00741FEC" w:rsidRPr="00641C6C" w:rsidRDefault="00741FEC" w:rsidP="00741FEC">
      <w:pPr>
        <w:pStyle w:val="Bullet1"/>
        <w:ind w:left="1440" w:hanging="720"/>
        <w:rPr>
          <w:szCs w:val="24"/>
        </w:rPr>
      </w:pPr>
      <w:r>
        <w:t xml:space="preserve">Robert Reich.  </w:t>
      </w:r>
      <w:r>
        <w:rPr>
          <w:i/>
        </w:rPr>
        <w:t>Aftershock:  The Next Economy and America’s Future</w:t>
      </w:r>
      <w:r>
        <w:t>, 2010.</w:t>
      </w:r>
    </w:p>
    <w:p w14:paraId="323F9A60" w14:textId="77777777" w:rsidR="00330B61" w:rsidRPr="002B1DCC" w:rsidRDefault="00330B61" w:rsidP="00330B61">
      <w:pPr>
        <w:pStyle w:val="Bullet1"/>
        <w:ind w:left="1440" w:hanging="720"/>
        <w:rPr>
          <w:szCs w:val="24"/>
          <w:u w:val="single"/>
        </w:rPr>
      </w:pPr>
      <w:r w:rsidRPr="002B1DCC">
        <w:rPr>
          <w:szCs w:val="24"/>
        </w:rPr>
        <w:t xml:space="preserve">Sawhill and Haskins.  “5 Myths about Our Land of Opportunity,” </w:t>
      </w:r>
      <w:r w:rsidRPr="002B1DCC">
        <w:rPr>
          <w:i/>
          <w:szCs w:val="24"/>
        </w:rPr>
        <w:t>Washington Post</w:t>
      </w:r>
      <w:r w:rsidRPr="002B1DCC">
        <w:rPr>
          <w:szCs w:val="24"/>
        </w:rPr>
        <w:t>, November 1, 2009.</w:t>
      </w:r>
      <w:r w:rsidRPr="002B1DCC">
        <w:rPr>
          <w:szCs w:val="24"/>
          <w:u w:val="single"/>
        </w:rPr>
        <w:t xml:space="preserve">  </w:t>
      </w:r>
    </w:p>
    <w:p w14:paraId="4D122CF2" w14:textId="77777777" w:rsidR="00641C6C" w:rsidRDefault="00330B61" w:rsidP="00641C6C">
      <w:pPr>
        <w:pStyle w:val="Bullet1"/>
        <w:ind w:left="1440" w:hanging="720"/>
        <w:rPr>
          <w:szCs w:val="24"/>
        </w:rPr>
      </w:pPr>
      <w:r w:rsidRPr="002B1DCC">
        <w:rPr>
          <w:szCs w:val="24"/>
        </w:rPr>
        <w:t xml:space="preserve">Roger Lowenstein.  “The Inequality Conundrum,” </w:t>
      </w:r>
      <w:r w:rsidRPr="002B1DCC">
        <w:rPr>
          <w:i/>
          <w:szCs w:val="24"/>
        </w:rPr>
        <w:t>New York Times Sunday Magazine</w:t>
      </w:r>
      <w:r w:rsidRPr="002B1DCC">
        <w:rPr>
          <w:szCs w:val="24"/>
        </w:rPr>
        <w:t>, June 10, 2007.</w:t>
      </w:r>
    </w:p>
    <w:p w14:paraId="4D5316B8" w14:textId="77777777" w:rsidR="003E0F15" w:rsidRPr="003E0F15" w:rsidRDefault="003E0F15" w:rsidP="00641C6C">
      <w:pPr>
        <w:pStyle w:val="Bullet1"/>
        <w:ind w:left="1440" w:hanging="720"/>
        <w:rPr>
          <w:szCs w:val="24"/>
        </w:rPr>
      </w:pPr>
      <w:r>
        <w:rPr>
          <w:szCs w:val="24"/>
        </w:rPr>
        <w:t xml:space="preserve">“Decline of the Working Man,” </w:t>
      </w:r>
      <w:r>
        <w:rPr>
          <w:i/>
          <w:szCs w:val="24"/>
        </w:rPr>
        <w:t>The Economist</w:t>
      </w:r>
      <w:r>
        <w:rPr>
          <w:szCs w:val="24"/>
        </w:rPr>
        <w:t>, April 30, 2011.</w:t>
      </w:r>
    </w:p>
    <w:p w14:paraId="079B6810" w14:textId="77777777" w:rsidR="00741FEC" w:rsidRDefault="00741FEC" w:rsidP="00641C6C">
      <w:pPr>
        <w:pStyle w:val="Bullet1"/>
        <w:ind w:left="1440" w:hanging="720"/>
        <w:rPr>
          <w:szCs w:val="24"/>
        </w:rPr>
      </w:pPr>
      <w:r>
        <w:rPr>
          <w:szCs w:val="24"/>
        </w:rPr>
        <w:t xml:space="preserve">Larry Bartels.  “What’s the Matter with </w:t>
      </w:r>
      <w:r>
        <w:rPr>
          <w:i/>
          <w:szCs w:val="24"/>
        </w:rPr>
        <w:t>What’s the Matter with Kansas</w:t>
      </w:r>
      <w:r>
        <w:rPr>
          <w:szCs w:val="24"/>
        </w:rPr>
        <w:t>?” September 2005.</w:t>
      </w:r>
    </w:p>
    <w:p w14:paraId="6FF3F1C5" w14:textId="77777777" w:rsidR="00741FEC" w:rsidRPr="00741FEC" w:rsidRDefault="00741FEC" w:rsidP="00641C6C">
      <w:pPr>
        <w:pStyle w:val="Bullet1"/>
        <w:ind w:left="1440" w:hanging="720"/>
        <w:rPr>
          <w:szCs w:val="24"/>
        </w:rPr>
      </w:pPr>
      <w:r>
        <w:rPr>
          <w:szCs w:val="24"/>
        </w:rPr>
        <w:t>Thomas Frank.  “Class Is Dismissed,” Reply to Larry Bartels, Undated.</w:t>
      </w:r>
    </w:p>
    <w:p w14:paraId="7C8F0919" w14:textId="77777777" w:rsidR="00641C6C" w:rsidRDefault="00641C6C" w:rsidP="00330B61">
      <w:pPr>
        <w:pStyle w:val="Bullet1"/>
        <w:ind w:left="1440" w:hanging="720"/>
        <w:rPr>
          <w:szCs w:val="24"/>
        </w:rPr>
      </w:pPr>
    </w:p>
    <w:p w14:paraId="165D1213" w14:textId="77777777" w:rsidR="0018765B" w:rsidRDefault="0018765B" w:rsidP="00330B61">
      <w:pPr>
        <w:pStyle w:val="Bullet1"/>
        <w:ind w:left="1440" w:hanging="720"/>
        <w:rPr>
          <w:szCs w:val="24"/>
          <w:u w:val="single"/>
        </w:rPr>
      </w:pPr>
    </w:p>
    <w:p w14:paraId="0B8B1E79" w14:textId="77777777" w:rsidR="0018765B" w:rsidRDefault="0018765B" w:rsidP="00330B61">
      <w:pPr>
        <w:pStyle w:val="Bullet1"/>
        <w:ind w:left="1440" w:hanging="720"/>
        <w:rPr>
          <w:szCs w:val="24"/>
          <w:u w:val="single"/>
        </w:rPr>
      </w:pPr>
    </w:p>
    <w:p w14:paraId="731CCAF1" w14:textId="77777777" w:rsidR="0018765B" w:rsidRDefault="0018765B" w:rsidP="00330B61">
      <w:pPr>
        <w:pStyle w:val="Bullet1"/>
        <w:ind w:left="1440" w:hanging="720"/>
        <w:rPr>
          <w:szCs w:val="24"/>
          <w:u w:val="single"/>
        </w:rPr>
      </w:pPr>
    </w:p>
    <w:p w14:paraId="32A2683A" w14:textId="77777777" w:rsidR="0018765B" w:rsidRDefault="0018765B" w:rsidP="00330B61">
      <w:pPr>
        <w:pStyle w:val="Bullet1"/>
        <w:ind w:left="1440" w:hanging="720"/>
        <w:rPr>
          <w:szCs w:val="24"/>
          <w:u w:val="single"/>
        </w:rPr>
      </w:pPr>
    </w:p>
    <w:p w14:paraId="1B854979" w14:textId="77777777" w:rsidR="004641CC" w:rsidRDefault="004641CC" w:rsidP="00330B61">
      <w:pPr>
        <w:pStyle w:val="Bullet1"/>
        <w:ind w:left="1440" w:hanging="720"/>
        <w:rPr>
          <w:szCs w:val="24"/>
          <w:u w:val="single"/>
        </w:rPr>
      </w:pPr>
      <w:r>
        <w:rPr>
          <w:szCs w:val="24"/>
          <w:u w:val="single"/>
        </w:rPr>
        <w:lastRenderedPageBreak/>
        <w:t>THURSDAY, AUGUST 4</w:t>
      </w:r>
    </w:p>
    <w:p w14:paraId="6360569C" w14:textId="77777777" w:rsidR="004641CC" w:rsidRDefault="004641CC" w:rsidP="004641CC">
      <w:pPr>
        <w:ind w:firstLine="720"/>
      </w:pPr>
      <w:r>
        <w:t>ROBERT REICH ’68, FORMER SECRETARY OF LABOR</w:t>
      </w:r>
    </w:p>
    <w:p w14:paraId="01E78C99" w14:textId="77777777" w:rsidR="004641CC" w:rsidRPr="0015692A" w:rsidRDefault="004641CC" w:rsidP="004641CC">
      <w:pPr>
        <w:ind w:left="720"/>
      </w:pPr>
      <w:r>
        <w:rPr>
          <w:i/>
        </w:rPr>
        <w:t>Secretary Reich has been asked to speak to the current distribution of income in the United States, assess the long-term implications of these trends, and propose relevant policy changes.</w:t>
      </w:r>
    </w:p>
    <w:p w14:paraId="2B09689B" w14:textId="77777777" w:rsidR="00A25004" w:rsidRDefault="00A25004" w:rsidP="00CB3B81"/>
    <w:p w14:paraId="22FEBD6E" w14:textId="77777777" w:rsidR="0018765B" w:rsidRDefault="0018765B" w:rsidP="00CB3B81">
      <w:pPr>
        <w:rPr>
          <w:u w:val="single"/>
        </w:rPr>
      </w:pPr>
    </w:p>
    <w:p w14:paraId="21B5FB81" w14:textId="77777777" w:rsidR="00330B61" w:rsidRDefault="00330B61" w:rsidP="00CB3B81">
      <w:r>
        <w:rPr>
          <w:u w:val="single"/>
        </w:rPr>
        <w:t>WEEK 8</w:t>
      </w:r>
      <w:r>
        <w:t>:  (AUGUST 9</w:t>
      </w:r>
      <w:r w:rsidRPr="00330B61">
        <w:rPr>
          <w:vertAlign w:val="superscript"/>
        </w:rPr>
        <w:t>TH</w:t>
      </w:r>
      <w:r>
        <w:t xml:space="preserve"> AND 11</w:t>
      </w:r>
      <w:r w:rsidRPr="00330B61">
        <w:rPr>
          <w:vertAlign w:val="superscript"/>
        </w:rPr>
        <w:t>TH</w:t>
      </w:r>
      <w:r>
        <w:t>)</w:t>
      </w:r>
    </w:p>
    <w:p w14:paraId="5D7E55D5" w14:textId="77777777" w:rsidR="009B43F7" w:rsidRPr="004641CC" w:rsidRDefault="009B43F7" w:rsidP="009B43F7">
      <w:pPr>
        <w:rPr>
          <w:b/>
        </w:rPr>
      </w:pPr>
      <w:r w:rsidRPr="004641CC">
        <w:rPr>
          <w:b/>
        </w:rPr>
        <w:t>REGULATION AND GLOBAL FINANCE</w:t>
      </w:r>
    </w:p>
    <w:p w14:paraId="52AFC1A4" w14:textId="77777777" w:rsidR="004641CC" w:rsidRPr="004641CC" w:rsidRDefault="004641CC" w:rsidP="009B43F7">
      <w:pPr>
        <w:rPr>
          <w:b/>
        </w:rPr>
      </w:pPr>
      <w:r>
        <w:rPr>
          <w:b/>
        </w:rPr>
        <w:t>FACULTY:  SAMWICK, ET AL</w:t>
      </w:r>
    </w:p>
    <w:p w14:paraId="3BA494AF" w14:textId="77777777" w:rsidR="004641CC" w:rsidRDefault="004641CC" w:rsidP="009B43F7">
      <w:pPr>
        <w:rPr>
          <w:i/>
        </w:rPr>
      </w:pPr>
    </w:p>
    <w:p w14:paraId="33E8CAD4" w14:textId="77777777" w:rsidR="004641CC" w:rsidRPr="004641CC" w:rsidRDefault="004641CC" w:rsidP="009C116F">
      <w:pPr>
        <w:ind w:firstLine="720"/>
        <w:rPr>
          <w:u w:val="single"/>
        </w:rPr>
      </w:pPr>
      <w:r>
        <w:rPr>
          <w:u w:val="single"/>
        </w:rPr>
        <w:t>TUESDAY, AUGUST 9</w:t>
      </w:r>
    </w:p>
    <w:p w14:paraId="04B9E4E9" w14:textId="77777777" w:rsidR="009B43F7" w:rsidRDefault="009B43F7" w:rsidP="009B43F7"/>
    <w:p w14:paraId="6A8F7377" w14:textId="77777777" w:rsidR="009B43F7" w:rsidRDefault="009B43F7" w:rsidP="009B43F7">
      <w:pPr>
        <w:ind w:left="720"/>
        <w:rPr>
          <w:b/>
        </w:rPr>
      </w:pPr>
      <w:r>
        <w:rPr>
          <w:b/>
        </w:rPr>
        <w:t>Readings:</w:t>
      </w:r>
    </w:p>
    <w:p w14:paraId="1C4D9E9C" w14:textId="77777777" w:rsidR="00AC50AC" w:rsidRDefault="00AC50AC" w:rsidP="00AC50AC">
      <w:pPr>
        <w:ind w:left="1440" w:hanging="720"/>
      </w:pPr>
      <w:r>
        <w:t xml:space="preserve">Kenneth French, </w:t>
      </w:r>
      <w:r>
        <w:rPr>
          <w:i/>
        </w:rPr>
        <w:t>et al.</w:t>
      </w:r>
      <w:r>
        <w:t xml:space="preserve">  </w:t>
      </w:r>
      <w:r>
        <w:rPr>
          <w:i/>
        </w:rPr>
        <w:t>The Squam Lake Report:  Fixing the Financial System</w:t>
      </w:r>
      <w:r>
        <w:t>, Princeton University Press, 2010.</w:t>
      </w:r>
    </w:p>
    <w:p w14:paraId="68CA7C3E" w14:textId="77777777" w:rsidR="00AC50AC" w:rsidRDefault="00AC50AC" w:rsidP="00AC50AC">
      <w:pPr>
        <w:ind w:left="1440" w:hanging="720"/>
      </w:pPr>
      <w:r>
        <w:t xml:space="preserve">Gary Gorton, “Questions and Answers about the Financial Crisis.” Testimony prepared for the Financial Crisis Inquiry Commission.  February 20, 2010.  </w:t>
      </w:r>
    </w:p>
    <w:p w14:paraId="3B0D51DB" w14:textId="77777777" w:rsidR="00AC50AC" w:rsidRDefault="00AC50AC" w:rsidP="00AC50AC">
      <w:pPr>
        <w:ind w:left="1440" w:hanging="720"/>
      </w:pPr>
      <w:r>
        <w:t xml:space="preserve">Conclusions of the Financial Crisis Inquiry Commission.  </w:t>
      </w:r>
      <w:r>
        <w:rPr>
          <w:i/>
        </w:rPr>
        <w:t>The Financial Crisis Inquiry Report:  Final Report of the National Commission on the Causes of the Financial and Economic Crisis in the United States</w:t>
      </w:r>
      <w:r>
        <w:t xml:space="preserve">, February 25, 2011. [Read the summary, pages xv – xxvii, and skim the rest.]  </w:t>
      </w:r>
    </w:p>
    <w:p w14:paraId="090A17A7" w14:textId="77777777" w:rsidR="00AC50AC" w:rsidRDefault="00AC50AC" w:rsidP="00AC50AC">
      <w:pPr>
        <w:ind w:left="1440" w:hanging="720"/>
      </w:pPr>
      <w:r>
        <w:t xml:space="preserve">Vincent Reinhart, “A Year of Living Dangerously: The Management of the Financial Crisis of 2008,” </w:t>
      </w:r>
      <w:r>
        <w:rPr>
          <w:i/>
        </w:rPr>
        <w:t>Journal of Economic Perspectives</w:t>
      </w:r>
      <w:r>
        <w:t xml:space="preserve">, Vol. 25, No. 1 (Winter 2011): 71 – 90.  </w:t>
      </w:r>
    </w:p>
    <w:p w14:paraId="633A1405" w14:textId="77777777" w:rsidR="004641CC" w:rsidRDefault="004641CC" w:rsidP="009B43F7">
      <w:pPr>
        <w:ind w:left="1440" w:hanging="720"/>
      </w:pPr>
    </w:p>
    <w:p w14:paraId="461EE00E" w14:textId="77777777" w:rsidR="004641CC" w:rsidRDefault="004641CC" w:rsidP="009B43F7">
      <w:pPr>
        <w:ind w:left="1440" w:hanging="720"/>
        <w:rPr>
          <w:u w:val="single"/>
        </w:rPr>
      </w:pPr>
      <w:r>
        <w:rPr>
          <w:u w:val="single"/>
        </w:rPr>
        <w:t>THURSDAY, AUGUST 11</w:t>
      </w:r>
    </w:p>
    <w:p w14:paraId="29864391" w14:textId="77777777" w:rsidR="004641CC" w:rsidRDefault="004641CC" w:rsidP="004641CC">
      <w:pPr>
        <w:ind w:firstLine="720"/>
      </w:pPr>
      <w:r>
        <w:t>HANK PAULSON ’68, FORMER SECRETARY OF THE TREASURY</w:t>
      </w:r>
    </w:p>
    <w:p w14:paraId="1EDADA49" w14:textId="77777777" w:rsidR="004641CC" w:rsidRDefault="004641CC" w:rsidP="004641CC">
      <w:pPr>
        <w:ind w:left="720"/>
        <w:rPr>
          <w:i/>
        </w:rPr>
      </w:pPr>
      <w:r>
        <w:rPr>
          <w:i/>
        </w:rPr>
        <w:t>Secretary Paulson has been asked to address how American regulators can create an environment that fosters innovation in finance while protecting the system from the kinds of reckless risk that led to the 2008 crisis.</w:t>
      </w:r>
    </w:p>
    <w:p w14:paraId="4CF4D65F" w14:textId="77777777" w:rsidR="00330B61" w:rsidRDefault="00330B61" w:rsidP="00CB3B81"/>
    <w:p w14:paraId="67D0C8A9" w14:textId="77777777" w:rsidR="00611576" w:rsidRDefault="00611576" w:rsidP="00CB3B81"/>
    <w:p w14:paraId="4FAEE68B" w14:textId="77777777" w:rsidR="00611576" w:rsidRDefault="00611576" w:rsidP="00CB3B81">
      <w:r>
        <w:rPr>
          <w:u w:val="single"/>
        </w:rPr>
        <w:t>WEEK 9</w:t>
      </w:r>
      <w:r>
        <w:t>:  (AUGUST 16</w:t>
      </w:r>
      <w:r w:rsidRPr="00611576">
        <w:rPr>
          <w:vertAlign w:val="superscript"/>
        </w:rPr>
        <w:t>TH</w:t>
      </w:r>
      <w:r>
        <w:t xml:space="preserve"> AND 18</w:t>
      </w:r>
      <w:r w:rsidRPr="00611576">
        <w:rPr>
          <w:vertAlign w:val="superscript"/>
        </w:rPr>
        <w:t>TH</w:t>
      </w:r>
      <w:r>
        <w:t>)</w:t>
      </w:r>
    </w:p>
    <w:p w14:paraId="03CF3299" w14:textId="77777777" w:rsidR="00611576" w:rsidRDefault="00611576" w:rsidP="00611576">
      <w:pPr>
        <w:rPr>
          <w:b/>
        </w:rPr>
      </w:pPr>
      <w:r w:rsidRPr="004641CC">
        <w:rPr>
          <w:b/>
        </w:rPr>
        <w:t>ENERGY AND THE ENVIRONMENT</w:t>
      </w:r>
    </w:p>
    <w:p w14:paraId="3ED4D1BA" w14:textId="77777777" w:rsidR="004641CC" w:rsidRPr="004641CC" w:rsidRDefault="004641CC" w:rsidP="00611576">
      <w:pPr>
        <w:rPr>
          <w:b/>
        </w:rPr>
      </w:pPr>
      <w:r>
        <w:rPr>
          <w:b/>
        </w:rPr>
        <w:t>FACULTY:  WHEELAN ET AL</w:t>
      </w:r>
    </w:p>
    <w:p w14:paraId="057EA49D" w14:textId="77777777" w:rsidR="00611576" w:rsidRDefault="00611576" w:rsidP="00CB3B81"/>
    <w:p w14:paraId="667DDEEB" w14:textId="77777777" w:rsidR="004641CC" w:rsidRDefault="004641CC" w:rsidP="009C116F">
      <w:pPr>
        <w:ind w:firstLine="720"/>
        <w:rPr>
          <w:u w:val="single"/>
        </w:rPr>
      </w:pPr>
      <w:r>
        <w:rPr>
          <w:u w:val="single"/>
        </w:rPr>
        <w:t>TUESDAY, AUGUST 16</w:t>
      </w:r>
    </w:p>
    <w:p w14:paraId="05DDCCF1" w14:textId="77777777" w:rsidR="004641CC" w:rsidRDefault="004641CC" w:rsidP="009C116F">
      <w:pPr>
        <w:ind w:firstLine="720"/>
        <w:rPr>
          <w:u w:val="single"/>
        </w:rPr>
      </w:pPr>
    </w:p>
    <w:p w14:paraId="290BFEC9" w14:textId="77777777" w:rsidR="004641CC" w:rsidRDefault="004641CC" w:rsidP="004641CC">
      <w:pPr>
        <w:ind w:left="720"/>
        <w:rPr>
          <w:b/>
        </w:rPr>
      </w:pPr>
      <w:r>
        <w:rPr>
          <w:b/>
        </w:rPr>
        <w:t>Readings:</w:t>
      </w:r>
    </w:p>
    <w:p w14:paraId="4C3A3890" w14:textId="77777777" w:rsidR="004641CC" w:rsidRDefault="004641CC" w:rsidP="004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pPr>
      <w:r>
        <w:t>Tol, Richard S. J</w:t>
      </w:r>
      <w:r w:rsidRPr="00567CB7">
        <w:t xml:space="preserve">. </w:t>
      </w:r>
      <w:r>
        <w:t xml:space="preserve"> </w:t>
      </w:r>
      <w:r w:rsidRPr="00567CB7">
        <w:t>2009. "The Eco</w:t>
      </w:r>
      <w:r>
        <w:t>nomic Effects of Climate Change,</w:t>
      </w:r>
      <w:r w:rsidRPr="00567CB7">
        <w:t xml:space="preserve">" </w:t>
      </w:r>
      <w:r w:rsidRPr="00567CB7">
        <w:rPr>
          <w:i/>
        </w:rPr>
        <w:t>Journal of Economic Perspectives</w:t>
      </w:r>
      <w:r w:rsidRPr="00567CB7">
        <w:t>, 23(2): 29n51.</w:t>
      </w:r>
    </w:p>
    <w:p w14:paraId="7098DA74" w14:textId="77777777" w:rsidR="004641CC" w:rsidRDefault="004641CC" w:rsidP="004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pPr>
      <w:r>
        <w:t>Metcalf, Gilbert E</w:t>
      </w:r>
      <w:r w:rsidRPr="00567CB7">
        <w:t>. 2009. "Market-Based Policy Options to Control U.S.</w:t>
      </w:r>
      <w:r>
        <w:t xml:space="preserve"> Greenhouse Gas Emissions,</w:t>
      </w:r>
      <w:r w:rsidRPr="00567CB7">
        <w:t>" Journal of Economic Perspectives, 23(2): 5n27.</w:t>
      </w:r>
    </w:p>
    <w:p w14:paraId="330194CB" w14:textId="77777777" w:rsidR="004641CC" w:rsidRPr="002B1DCC" w:rsidRDefault="004641CC" w:rsidP="004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pPr>
      <w:r w:rsidRPr="002B1DCC">
        <w:t xml:space="preserve">Oates, ed.  </w:t>
      </w:r>
      <w:r w:rsidRPr="002B1DCC">
        <w:rPr>
          <w:i/>
          <w:iCs/>
        </w:rPr>
        <w:t>The RFF Reader in Environmental and Resource Policy</w:t>
      </w:r>
      <w:r w:rsidRPr="002B1DCC">
        <w:t>, Chapters 3-6, 9, 10, 36-39.</w:t>
      </w:r>
    </w:p>
    <w:p w14:paraId="5EB604F0" w14:textId="77777777" w:rsidR="004641CC" w:rsidRPr="002B1DCC" w:rsidRDefault="004641CC" w:rsidP="004641CC">
      <w:pPr>
        <w:pStyle w:val="Bullet1"/>
        <w:ind w:left="1440" w:hanging="720"/>
        <w:rPr>
          <w:szCs w:val="24"/>
        </w:rPr>
      </w:pPr>
      <w:r w:rsidRPr="002B1DCC">
        <w:rPr>
          <w:szCs w:val="24"/>
        </w:rPr>
        <w:lastRenderedPageBreak/>
        <w:t xml:space="preserve">“A Special Report on the Carbon Economy,” </w:t>
      </w:r>
      <w:r w:rsidRPr="002B1DCC">
        <w:rPr>
          <w:i/>
          <w:iCs/>
          <w:szCs w:val="24"/>
        </w:rPr>
        <w:t>The Economist</w:t>
      </w:r>
      <w:r w:rsidRPr="002B1DCC">
        <w:rPr>
          <w:szCs w:val="24"/>
        </w:rPr>
        <w:t>, December 5, 2009.</w:t>
      </w:r>
    </w:p>
    <w:p w14:paraId="07E85930" w14:textId="77777777" w:rsidR="004641CC" w:rsidRPr="002B1DCC" w:rsidRDefault="004641CC" w:rsidP="004641CC">
      <w:pPr>
        <w:pStyle w:val="Bullet1"/>
        <w:ind w:left="1440" w:hanging="720"/>
        <w:rPr>
          <w:szCs w:val="24"/>
        </w:rPr>
      </w:pPr>
      <w:r w:rsidRPr="002B1DCC">
        <w:rPr>
          <w:szCs w:val="24"/>
        </w:rPr>
        <w:t xml:space="preserve">Paul Krugman.  “Green Economics:  How We Can Afford to Tackle Climate Change,” </w:t>
      </w:r>
      <w:r w:rsidRPr="002B1DCC">
        <w:rPr>
          <w:i/>
          <w:iCs/>
          <w:szCs w:val="24"/>
        </w:rPr>
        <w:t>New York Times Magazine</w:t>
      </w:r>
      <w:r w:rsidRPr="002B1DCC">
        <w:rPr>
          <w:szCs w:val="24"/>
        </w:rPr>
        <w:t>, April 11, 2010.</w:t>
      </w:r>
    </w:p>
    <w:p w14:paraId="77B22C6C" w14:textId="77777777" w:rsidR="004641CC" w:rsidRDefault="004641CC" w:rsidP="004641CC">
      <w:pPr>
        <w:pStyle w:val="Bullet1"/>
        <w:ind w:left="1440" w:hanging="720"/>
        <w:rPr>
          <w:szCs w:val="24"/>
        </w:rPr>
      </w:pPr>
      <w:r w:rsidRPr="002B1DCC">
        <w:rPr>
          <w:szCs w:val="24"/>
        </w:rPr>
        <w:t xml:space="preserve">David Owen.  “Green Manhattan,” </w:t>
      </w:r>
      <w:r w:rsidRPr="002B1DCC">
        <w:rPr>
          <w:i/>
          <w:iCs/>
          <w:szCs w:val="24"/>
        </w:rPr>
        <w:t>The New Yorker</w:t>
      </w:r>
      <w:r w:rsidRPr="002B1DCC">
        <w:rPr>
          <w:szCs w:val="24"/>
        </w:rPr>
        <w:t>, October 18, 2004.</w:t>
      </w:r>
    </w:p>
    <w:p w14:paraId="095F2EF6" w14:textId="77777777" w:rsidR="004641CC" w:rsidRPr="002B1DCC" w:rsidRDefault="004641CC" w:rsidP="004641CC">
      <w:pPr>
        <w:pStyle w:val="Bullet1"/>
        <w:ind w:left="1440" w:hanging="720"/>
        <w:rPr>
          <w:szCs w:val="24"/>
        </w:rPr>
      </w:pPr>
      <w:r w:rsidRPr="002B1DCC">
        <w:rPr>
          <w:szCs w:val="24"/>
        </w:rPr>
        <w:t xml:space="preserve">Jon Gertner.  “The Rise and Fall of the G.D.P.,” </w:t>
      </w:r>
      <w:r w:rsidRPr="002B1DCC">
        <w:rPr>
          <w:i/>
          <w:iCs/>
          <w:szCs w:val="24"/>
        </w:rPr>
        <w:t>New York Times Magazine</w:t>
      </w:r>
      <w:r w:rsidRPr="002B1DCC">
        <w:rPr>
          <w:szCs w:val="24"/>
        </w:rPr>
        <w:t>, May 10, 2010.</w:t>
      </w:r>
    </w:p>
    <w:p w14:paraId="2399536F" w14:textId="77777777" w:rsidR="004641CC" w:rsidRDefault="004641CC" w:rsidP="009C116F">
      <w:pPr>
        <w:ind w:firstLine="720"/>
        <w:rPr>
          <w:u w:val="single"/>
        </w:rPr>
      </w:pPr>
    </w:p>
    <w:p w14:paraId="4C22886A" w14:textId="77777777" w:rsidR="004641CC" w:rsidRPr="004641CC" w:rsidRDefault="004641CC" w:rsidP="009C116F">
      <w:pPr>
        <w:ind w:firstLine="720"/>
        <w:rPr>
          <w:u w:val="single"/>
        </w:rPr>
      </w:pPr>
      <w:r>
        <w:rPr>
          <w:u w:val="single"/>
        </w:rPr>
        <w:t>THURSDAY, AUGUST 18</w:t>
      </w:r>
    </w:p>
    <w:p w14:paraId="63D82219" w14:textId="77777777" w:rsidR="00611576" w:rsidRDefault="00611576" w:rsidP="004641CC">
      <w:pPr>
        <w:ind w:firstLine="720"/>
      </w:pPr>
      <w:r>
        <w:t>JEFF IMMELT ’78, CEO OF GENERAL ELECTRIC</w:t>
      </w:r>
    </w:p>
    <w:p w14:paraId="75A0FFE1" w14:textId="77777777" w:rsidR="004641CC" w:rsidRDefault="004641CC" w:rsidP="004641CC">
      <w:pPr>
        <w:ind w:left="720"/>
        <w:rPr>
          <w:i/>
        </w:rPr>
      </w:pPr>
      <w:r>
        <w:rPr>
          <w:i/>
        </w:rPr>
        <w:t xml:space="preserve">Mr. Immelt has been asked to identify the key domestic and international challenges related to energy and the environment, critique the relevant current federal policy, and propose specific policy changes. </w:t>
      </w:r>
    </w:p>
    <w:p w14:paraId="3C856309" w14:textId="77777777" w:rsidR="00611576" w:rsidRDefault="00611576" w:rsidP="00CB3B81"/>
    <w:p w14:paraId="64351354" w14:textId="77777777" w:rsidR="00611576" w:rsidRDefault="00611576" w:rsidP="00CB3B81"/>
    <w:p w14:paraId="63336D28" w14:textId="77777777" w:rsidR="00611576" w:rsidRDefault="00611576" w:rsidP="00CB3B81">
      <w:r>
        <w:rPr>
          <w:u w:val="single"/>
        </w:rPr>
        <w:t>WEEK 10</w:t>
      </w:r>
      <w:r>
        <w:t>:  (TUESDAY, AUGUST 23</w:t>
      </w:r>
      <w:r w:rsidRPr="00611576">
        <w:rPr>
          <w:vertAlign w:val="superscript"/>
        </w:rPr>
        <w:t>RD</w:t>
      </w:r>
      <w:r>
        <w:t>)</w:t>
      </w:r>
    </w:p>
    <w:p w14:paraId="46EF8A19" w14:textId="77777777" w:rsidR="004641CC" w:rsidRDefault="004641CC" w:rsidP="00CB3B81">
      <w:pPr>
        <w:rPr>
          <w:b/>
        </w:rPr>
      </w:pPr>
      <w:r>
        <w:rPr>
          <w:b/>
        </w:rPr>
        <w:t>SO WHAT DOES THE PUBLIC THINK OF ALL THIS?</w:t>
      </w:r>
    </w:p>
    <w:p w14:paraId="6E91B081" w14:textId="77777777" w:rsidR="004641CC" w:rsidRPr="004641CC" w:rsidRDefault="004641CC" w:rsidP="00CB3B81">
      <w:pPr>
        <w:rPr>
          <w:b/>
        </w:rPr>
      </w:pPr>
      <w:r>
        <w:rPr>
          <w:b/>
        </w:rPr>
        <w:t>FACULTY:  WHEELAN AND BROOKS</w:t>
      </w:r>
    </w:p>
    <w:p w14:paraId="662D3361" w14:textId="77777777" w:rsidR="00611576" w:rsidRPr="00611576" w:rsidRDefault="00611576" w:rsidP="00CB3B81"/>
    <w:p w14:paraId="6F190D71" w14:textId="77777777" w:rsidR="00611576" w:rsidRDefault="004641CC" w:rsidP="004641CC">
      <w:pPr>
        <w:ind w:left="720"/>
        <w:rPr>
          <w:u w:val="single"/>
        </w:rPr>
      </w:pPr>
      <w:r>
        <w:rPr>
          <w:u w:val="single"/>
        </w:rPr>
        <w:t>TUESDAY, AUGUST 23</w:t>
      </w:r>
    </w:p>
    <w:p w14:paraId="2F2595E6" w14:textId="77777777" w:rsidR="004641CC" w:rsidRDefault="004641CC" w:rsidP="004641CC">
      <w:pPr>
        <w:ind w:left="720"/>
      </w:pPr>
      <w:r>
        <w:t xml:space="preserve">FRANK NEWPORT, </w:t>
      </w:r>
      <w:r w:rsidR="00A55D6B">
        <w:t>THE GALLUP ORGANIZATION</w:t>
      </w:r>
    </w:p>
    <w:p w14:paraId="4FF4571F" w14:textId="77777777" w:rsidR="00A55D6B" w:rsidRDefault="00A55D6B" w:rsidP="004641CC">
      <w:pPr>
        <w:ind w:left="720"/>
        <w:rPr>
          <w:i/>
        </w:rPr>
      </w:pPr>
      <w:r>
        <w:rPr>
          <w:i/>
        </w:rPr>
        <w:t>Mr. Newport will speak about public attitudes towards many of the policy issues addressed throughout the course.</w:t>
      </w:r>
    </w:p>
    <w:p w14:paraId="6BBF0D6F" w14:textId="77777777" w:rsidR="004118B9" w:rsidRDefault="004118B9" w:rsidP="004641CC">
      <w:pPr>
        <w:ind w:left="720"/>
        <w:rPr>
          <w:i/>
        </w:rPr>
      </w:pPr>
    </w:p>
    <w:p w14:paraId="1B735EFA" w14:textId="77777777" w:rsidR="004118B9" w:rsidRDefault="004118B9" w:rsidP="004641CC">
      <w:pPr>
        <w:ind w:left="720"/>
        <w:rPr>
          <w:b/>
        </w:rPr>
      </w:pPr>
      <w:r>
        <w:rPr>
          <w:b/>
        </w:rPr>
        <w:t>Reading</w:t>
      </w:r>
      <w:r w:rsidR="009413F0">
        <w:rPr>
          <w:b/>
        </w:rPr>
        <w:t>s</w:t>
      </w:r>
      <w:r>
        <w:rPr>
          <w:b/>
        </w:rPr>
        <w:t>:</w:t>
      </w:r>
    </w:p>
    <w:p w14:paraId="340F55D8" w14:textId="77777777" w:rsidR="004118B9" w:rsidRPr="004118B9" w:rsidRDefault="004118B9" w:rsidP="004641CC">
      <w:pPr>
        <w:ind w:left="720"/>
      </w:pPr>
      <w:r>
        <w:t>TBD</w:t>
      </w:r>
    </w:p>
    <w:p w14:paraId="4B5CFBB6" w14:textId="77777777" w:rsidR="00611576" w:rsidRDefault="00611576" w:rsidP="00CB3B81"/>
    <w:p w14:paraId="49315074" w14:textId="77777777" w:rsidR="00955DD4" w:rsidRDefault="00955DD4" w:rsidP="00CB3B81">
      <w:pPr>
        <w:rPr>
          <w:u w:val="single"/>
        </w:rPr>
      </w:pPr>
    </w:p>
    <w:p w14:paraId="03E85C18" w14:textId="77777777" w:rsidR="00955DD4" w:rsidRDefault="00955DD4" w:rsidP="00CB3B81">
      <w:pPr>
        <w:rPr>
          <w:u w:val="single"/>
        </w:rPr>
      </w:pPr>
    </w:p>
    <w:p w14:paraId="0421B20E" w14:textId="77777777" w:rsidR="00955DD4" w:rsidRDefault="00955DD4" w:rsidP="00CB3B81">
      <w:pPr>
        <w:rPr>
          <w:u w:val="single"/>
        </w:rPr>
      </w:pPr>
    </w:p>
    <w:sectPr w:rsidR="00955DD4" w:rsidSect="00692F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8D955" w14:textId="77777777" w:rsidR="006F44C2" w:rsidRDefault="006F44C2" w:rsidP="00150096">
      <w:r>
        <w:separator/>
      </w:r>
    </w:p>
  </w:endnote>
  <w:endnote w:type="continuationSeparator" w:id="0">
    <w:p w14:paraId="36397DA0" w14:textId="77777777" w:rsidR="006F44C2" w:rsidRDefault="006F44C2" w:rsidP="0015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90616"/>
      <w:docPartObj>
        <w:docPartGallery w:val="Page Numbers (Bottom of Page)"/>
        <w:docPartUnique/>
      </w:docPartObj>
    </w:sdtPr>
    <w:sdtEndPr/>
    <w:sdtContent>
      <w:p w14:paraId="6D31761B" w14:textId="77777777" w:rsidR="00B03FC3" w:rsidRDefault="002F653B">
        <w:pPr>
          <w:pStyle w:val="Footer"/>
          <w:jc w:val="center"/>
        </w:pPr>
        <w:r>
          <w:fldChar w:fldCharType="begin"/>
        </w:r>
        <w:r>
          <w:instrText xml:space="preserve"> PAGE   \* MERGEFORMAT </w:instrText>
        </w:r>
        <w:r>
          <w:fldChar w:fldCharType="separate"/>
        </w:r>
        <w:r w:rsidR="005C3505">
          <w:rPr>
            <w:noProof/>
          </w:rPr>
          <w:t>1</w:t>
        </w:r>
        <w:r>
          <w:rPr>
            <w:noProof/>
          </w:rPr>
          <w:fldChar w:fldCharType="end"/>
        </w:r>
      </w:p>
    </w:sdtContent>
  </w:sdt>
  <w:p w14:paraId="1D8CCAD8" w14:textId="77777777" w:rsidR="00B03FC3" w:rsidRDefault="00B03F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3E3CF" w14:textId="77777777" w:rsidR="006F44C2" w:rsidRDefault="006F44C2" w:rsidP="00150096">
      <w:r>
        <w:separator/>
      </w:r>
    </w:p>
  </w:footnote>
  <w:footnote w:type="continuationSeparator" w:id="0">
    <w:p w14:paraId="0E5D8E38" w14:textId="77777777" w:rsidR="006F44C2" w:rsidRDefault="006F44C2" w:rsidP="00150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6B"/>
    <w:rsid w:val="000025F1"/>
    <w:rsid w:val="00003F4F"/>
    <w:rsid w:val="000069F0"/>
    <w:rsid w:val="0000739B"/>
    <w:rsid w:val="0003118B"/>
    <w:rsid w:val="0003265B"/>
    <w:rsid w:val="000404C6"/>
    <w:rsid w:val="0006513B"/>
    <w:rsid w:val="00092465"/>
    <w:rsid w:val="00094EE9"/>
    <w:rsid w:val="000A3801"/>
    <w:rsid w:val="000E1647"/>
    <w:rsid w:val="000E2EFE"/>
    <w:rsid w:val="001016E5"/>
    <w:rsid w:val="00103CF2"/>
    <w:rsid w:val="00132BB1"/>
    <w:rsid w:val="00142077"/>
    <w:rsid w:val="00150096"/>
    <w:rsid w:val="0015692A"/>
    <w:rsid w:val="00157C2D"/>
    <w:rsid w:val="0016104C"/>
    <w:rsid w:val="00163C0F"/>
    <w:rsid w:val="00180639"/>
    <w:rsid w:val="0018765B"/>
    <w:rsid w:val="001914E1"/>
    <w:rsid w:val="001A0393"/>
    <w:rsid w:val="001A11A8"/>
    <w:rsid w:val="001A13F8"/>
    <w:rsid w:val="001F3B16"/>
    <w:rsid w:val="0022784D"/>
    <w:rsid w:val="002371E3"/>
    <w:rsid w:val="00286AFE"/>
    <w:rsid w:val="002B1DCC"/>
    <w:rsid w:val="002B6468"/>
    <w:rsid w:val="002F653B"/>
    <w:rsid w:val="00330B61"/>
    <w:rsid w:val="00331BF2"/>
    <w:rsid w:val="003551C7"/>
    <w:rsid w:val="00360299"/>
    <w:rsid w:val="003A008E"/>
    <w:rsid w:val="003B2DBF"/>
    <w:rsid w:val="003C58EF"/>
    <w:rsid w:val="003E0F15"/>
    <w:rsid w:val="003F626B"/>
    <w:rsid w:val="00402DCB"/>
    <w:rsid w:val="004118B9"/>
    <w:rsid w:val="00421508"/>
    <w:rsid w:val="0042353A"/>
    <w:rsid w:val="004641CC"/>
    <w:rsid w:val="00474945"/>
    <w:rsid w:val="005222D1"/>
    <w:rsid w:val="00522485"/>
    <w:rsid w:val="00567CB7"/>
    <w:rsid w:val="005760A1"/>
    <w:rsid w:val="00592C84"/>
    <w:rsid w:val="005A11A0"/>
    <w:rsid w:val="005B73AD"/>
    <w:rsid w:val="005C3505"/>
    <w:rsid w:val="005D4EB2"/>
    <w:rsid w:val="005E3BCA"/>
    <w:rsid w:val="00611576"/>
    <w:rsid w:val="00617DA4"/>
    <w:rsid w:val="00641C6C"/>
    <w:rsid w:val="00651D19"/>
    <w:rsid w:val="00692FB5"/>
    <w:rsid w:val="006A3725"/>
    <w:rsid w:val="006F193B"/>
    <w:rsid w:val="006F44C2"/>
    <w:rsid w:val="006F7B15"/>
    <w:rsid w:val="00706CDD"/>
    <w:rsid w:val="00741FEC"/>
    <w:rsid w:val="007C40DD"/>
    <w:rsid w:val="00811F8D"/>
    <w:rsid w:val="00817A88"/>
    <w:rsid w:val="00822D3F"/>
    <w:rsid w:val="0082499E"/>
    <w:rsid w:val="008A659F"/>
    <w:rsid w:val="008B504E"/>
    <w:rsid w:val="008E563C"/>
    <w:rsid w:val="008F2CA3"/>
    <w:rsid w:val="009075DD"/>
    <w:rsid w:val="00926A99"/>
    <w:rsid w:val="009413F0"/>
    <w:rsid w:val="00945008"/>
    <w:rsid w:val="00955DD4"/>
    <w:rsid w:val="0097339E"/>
    <w:rsid w:val="009833DA"/>
    <w:rsid w:val="009B43F7"/>
    <w:rsid w:val="009C116F"/>
    <w:rsid w:val="009F509E"/>
    <w:rsid w:val="00A25004"/>
    <w:rsid w:val="00A261E6"/>
    <w:rsid w:val="00A35C11"/>
    <w:rsid w:val="00A55D6B"/>
    <w:rsid w:val="00A754F6"/>
    <w:rsid w:val="00A83063"/>
    <w:rsid w:val="00A83663"/>
    <w:rsid w:val="00AC50AC"/>
    <w:rsid w:val="00AD0843"/>
    <w:rsid w:val="00AE1FF9"/>
    <w:rsid w:val="00AF76F2"/>
    <w:rsid w:val="00B03FC3"/>
    <w:rsid w:val="00B1140C"/>
    <w:rsid w:val="00B118A3"/>
    <w:rsid w:val="00B2119E"/>
    <w:rsid w:val="00B331AC"/>
    <w:rsid w:val="00B50509"/>
    <w:rsid w:val="00B65C2E"/>
    <w:rsid w:val="00BA0305"/>
    <w:rsid w:val="00BB73E2"/>
    <w:rsid w:val="00C75033"/>
    <w:rsid w:val="00CB1E3B"/>
    <w:rsid w:val="00CB3B81"/>
    <w:rsid w:val="00CC0FBF"/>
    <w:rsid w:val="00CD3933"/>
    <w:rsid w:val="00CE12E9"/>
    <w:rsid w:val="00CF28E6"/>
    <w:rsid w:val="00D021A1"/>
    <w:rsid w:val="00D04C10"/>
    <w:rsid w:val="00D22CB7"/>
    <w:rsid w:val="00D34E85"/>
    <w:rsid w:val="00D41952"/>
    <w:rsid w:val="00D50B8B"/>
    <w:rsid w:val="00D553C0"/>
    <w:rsid w:val="00D72F71"/>
    <w:rsid w:val="00D7346F"/>
    <w:rsid w:val="00D74D7A"/>
    <w:rsid w:val="00D94CB0"/>
    <w:rsid w:val="00DB0A7E"/>
    <w:rsid w:val="00DC5179"/>
    <w:rsid w:val="00E02B13"/>
    <w:rsid w:val="00E26CC4"/>
    <w:rsid w:val="00E27E8D"/>
    <w:rsid w:val="00E3705E"/>
    <w:rsid w:val="00E56B95"/>
    <w:rsid w:val="00E63D37"/>
    <w:rsid w:val="00E74D0B"/>
    <w:rsid w:val="00ED723F"/>
    <w:rsid w:val="00EE3997"/>
    <w:rsid w:val="00EE41E4"/>
    <w:rsid w:val="00EE4DBA"/>
    <w:rsid w:val="00EE798A"/>
    <w:rsid w:val="00EF5279"/>
    <w:rsid w:val="00F83A7E"/>
    <w:rsid w:val="00F8726A"/>
    <w:rsid w:val="00FA4DEA"/>
    <w:rsid w:val="00FD7DE8"/>
    <w:rsid w:val="00FE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E6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3F626B"/>
    <w:pPr>
      <w:overflowPunct w:val="0"/>
      <w:autoSpaceDE w:val="0"/>
      <w:autoSpaceDN w:val="0"/>
      <w:adjustRightInd w:val="0"/>
      <w:ind w:left="720"/>
      <w:textAlignment w:val="baseline"/>
    </w:pPr>
    <w:rPr>
      <w:szCs w:val="20"/>
    </w:rPr>
  </w:style>
  <w:style w:type="paragraph" w:styleId="BodyTextIndent">
    <w:name w:val="Body Text Indent"/>
    <w:basedOn w:val="Normal"/>
    <w:link w:val="BodyTextIndentChar"/>
    <w:rsid w:val="003F626B"/>
    <w:pPr>
      <w:ind w:left="720" w:hanging="720"/>
    </w:pPr>
    <w:rPr>
      <w:rFonts w:ascii="Arial" w:hAnsi="Arial"/>
      <w:snapToGrid w:val="0"/>
      <w:sz w:val="22"/>
      <w:szCs w:val="20"/>
    </w:rPr>
  </w:style>
  <w:style w:type="character" w:customStyle="1" w:styleId="BodyTextIndentChar">
    <w:name w:val="Body Text Indent Char"/>
    <w:basedOn w:val="DefaultParagraphFont"/>
    <w:link w:val="BodyTextIndent"/>
    <w:rsid w:val="003F626B"/>
    <w:rPr>
      <w:rFonts w:ascii="Arial" w:eastAsia="Times New Roman" w:hAnsi="Arial" w:cs="Times New Roman"/>
      <w:snapToGrid w:val="0"/>
      <w:szCs w:val="20"/>
    </w:rPr>
  </w:style>
  <w:style w:type="paragraph" w:styleId="BalloonText">
    <w:name w:val="Balloon Text"/>
    <w:basedOn w:val="Normal"/>
    <w:link w:val="BalloonTextChar"/>
    <w:uiPriority w:val="99"/>
    <w:semiHidden/>
    <w:unhideWhenUsed/>
    <w:rsid w:val="002B1DCC"/>
    <w:rPr>
      <w:rFonts w:ascii="Tahoma" w:hAnsi="Tahoma" w:cs="Tahoma"/>
      <w:sz w:val="16"/>
      <w:szCs w:val="16"/>
    </w:rPr>
  </w:style>
  <w:style w:type="character" w:customStyle="1" w:styleId="BalloonTextChar">
    <w:name w:val="Balloon Text Char"/>
    <w:basedOn w:val="DefaultParagraphFont"/>
    <w:link w:val="BalloonText"/>
    <w:uiPriority w:val="99"/>
    <w:semiHidden/>
    <w:rsid w:val="002B1DCC"/>
    <w:rPr>
      <w:rFonts w:ascii="Tahoma" w:eastAsia="Times New Roman" w:hAnsi="Tahoma" w:cs="Tahoma"/>
      <w:sz w:val="16"/>
      <w:szCs w:val="16"/>
    </w:rPr>
  </w:style>
  <w:style w:type="paragraph" w:styleId="NormalWeb">
    <w:name w:val="Normal (Web)"/>
    <w:basedOn w:val="Normal"/>
    <w:uiPriority w:val="99"/>
    <w:unhideWhenUsed/>
    <w:rsid w:val="00D553C0"/>
    <w:pPr>
      <w:spacing w:before="100" w:beforeAutospacing="1" w:after="100" w:afterAutospacing="1"/>
    </w:pPr>
    <w:rPr>
      <w:rFonts w:eastAsiaTheme="minorEastAsia"/>
    </w:rPr>
  </w:style>
  <w:style w:type="paragraph" w:styleId="NoSpacing">
    <w:name w:val="No Spacing"/>
    <w:uiPriority w:val="1"/>
    <w:qFormat/>
    <w:rsid w:val="0015009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50096"/>
    <w:pPr>
      <w:tabs>
        <w:tab w:val="center" w:pos="4680"/>
        <w:tab w:val="right" w:pos="9360"/>
      </w:tabs>
    </w:pPr>
  </w:style>
  <w:style w:type="character" w:customStyle="1" w:styleId="HeaderChar">
    <w:name w:val="Header Char"/>
    <w:basedOn w:val="DefaultParagraphFont"/>
    <w:link w:val="Header"/>
    <w:uiPriority w:val="99"/>
    <w:semiHidden/>
    <w:rsid w:val="001500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096"/>
    <w:pPr>
      <w:tabs>
        <w:tab w:val="center" w:pos="4680"/>
        <w:tab w:val="right" w:pos="9360"/>
      </w:tabs>
    </w:pPr>
  </w:style>
  <w:style w:type="character" w:customStyle="1" w:styleId="FooterChar">
    <w:name w:val="Footer Char"/>
    <w:basedOn w:val="DefaultParagraphFont"/>
    <w:link w:val="Footer"/>
    <w:uiPriority w:val="99"/>
    <w:rsid w:val="00150096"/>
    <w:rPr>
      <w:rFonts w:ascii="Times New Roman" w:eastAsia="Times New Roman" w:hAnsi="Times New Roman" w:cs="Times New Roman"/>
      <w:sz w:val="24"/>
      <w:szCs w:val="24"/>
    </w:rPr>
  </w:style>
  <w:style w:type="paragraph" w:customStyle="1" w:styleId="Default">
    <w:name w:val="Default"/>
    <w:rsid w:val="006F193B"/>
    <w:pPr>
      <w:autoSpaceDE w:val="0"/>
      <w:autoSpaceDN w:val="0"/>
      <w:adjustRightInd w:val="0"/>
      <w:spacing w:after="0" w:line="240" w:lineRule="auto"/>
    </w:pPr>
    <w:rPr>
      <w:rFonts w:ascii="Cambria" w:hAnsi="Cambria" w:cs="Cambria"/>
      <w:color w:val="000000"/>
      <w:sz w:val="24"/>
      <w:szCs w:val="24"/>
    </w:rPr>
  </w:style>
  <w:style w:type="paragraph" w:styleId="HTMLPreformatted">
    <w:name w:val="HTML Preformatted"/>
    <w:basedOn w:val="Normal"/>
    <w:link w:val="HTMLPreformattedChar"/>
    <w:uiPriority w:val="99"/>
    <w:semiHidden/>
    <w:unhideWhenUsed/>
    <w:rsid w:val="0056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67CB7"/>
    <w:rPr>
      <w:rFonts w:ascii="Courier New" w:eastAsia="Times New Roman" w:hAnsi="Courier New" w:cs="Courier New"/>
      <w:sz w:val="20"/>
      <w:szCs w:val="20"/>
    </w:rPr>
  </w:style>
  <w:style w:type="character" w:styleId="Hyperlink">
    <w:name w:val="Hyperlink"/>
    <w:basedOn w:val="DefaultParagraphFont"/>
    <w:uiPriority w:val="99"/>
    <w:unhideWhenUsed/>
    <w:rsid w:val="00592C84"/>
    <w:rPr>
      <w:color w:val="0000FF" w:themeColor="hyperlink"/>
      <w:u w:val="single"/>
    </w:rPr>
  </w:style>
  <w:style w:type="character" w:styleId="Emphasis">
    <w:name w:val="Emphasis"/>
    <w:basedOn w:val="DefaultParagraphFont"/>
    <w:uiPriority w:val="20"/>
    <w:qFormat/>
    <w:rsid w:val="00592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142071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2135</Words>
  <Characters>12170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Ronald G. Shaiko</dc:creator>
  <cp:lastModifiedBy>Microsoft Office User</cp:lastModifiedBy>
  <cp:revision>2</cp:revision>
  <cp:lastPrinted>2011-06-22T21:06:00Z</cp:lastPrinted>
  <dcterms:created xsi:type="dcterms:W3CDTF">2015-12-18T18:48:00Z</dcterms:created>
  <dcterms:modified xsi:type="dcterms:W3CDTF">2015-12-18T18:48:00Z</dcterms:modified>
</cp:coreProperties>
</file>